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264" w:rsidRPr="007F65AF" w:rsidRDefault="001F5264" w:rsidP="00945E42">
      <w:pPr>
        <w:widowControl w:val="0"/>
        <w:tabs>
          <w:tab w:val="left" w:pos="851"/>
        </w:tabs>
        <w:autoSpaceDE w:val="0"/>
        <w:autoSpaceDN w:val="0"/>
        <w:adjustRightInd w:val="0"/>
        <w:spacing w:after="0" w:line="240" w:lineRule="auto"/>
        <w:ind w:firstLine="567"/>
        <w:jc w:val="center"/>
        <w:rPr>
          <w:rFonts w:ascii="Times New Roman" w:hAnsi="Times New Roman" w:cs="Times New Roman"/>
          <w:b/>
          <w:bCs/>
          <w:sz w:val="28"/>
          <w:szCs w:val="28"/>
        </w:rPr>
      </w:pPr>
      <w:bookmarkStart w:id="0" w:name="_GoBack"/>
      <w:bookmarkEnd w:id="0"/>
    </w:p>
    <w:p w:rsidR="001F5264" w:rsidRPr="007F65AF" w:rsidRDefault="001F5264" w:rsidP="00945E42">
      <w:pPr>
        <w:tabs>
          <w:tab w:val="left" w:pos="851"/>
        </w:tabs>
        <w:spacing w:after="0" w:line="0" w:lineRule="atLeast"/>
        <w:ind w:firstLine="567"/>
        <w:jc w:val="right"/>
        <w:rPr>
          <w:rFonts w:ascii="Times New Roman" w:hAnsi="Times New Roman" w:cs="Times New Roman"/>
          <w:sz w:val="28"/>
          <w:szCs w:val="28"/>
        </w:rPr>
      </w:pPr>
      <w:r w:rsidRPr="007F65AF">
        <w:rPr>
          <w:rFonts w:ascii="Times New Roman" w:hAnsi="Times New Roman" w:cs="Times New Roman"/>
          <w:sz w:val="28"/>
          <w:szCs w:val="28"/>
        </w:rPr>
        <w:t xml:space="preserve">Проект </w:t>
      </w:r>
    </w:p>
    <w:p w:rsidR="001F5264" w:rsidRPr="007F65AF" w:rsidRDefault="001F5264" w:rsidP="00945E42">
      <w:pPr>
        <w:tabs>
          <w:tab w:val="left" w:pos="851"/>
        </w:tabs>
        <w:spacing w:after="0" w:line="0" w:lineRule="atLeast"/>
        <w:ind w:firstLine="567"/>
        <w:jc w:val="right"/>
        <w:rPr>
          <w:rFonts w:ascii="Times New Roman" w:hAnsi="Times New Roman" w:cs="Times New Roman"/>
          <w:sz w:val="28"/>
          <w:szCs w:val="28"/>
        </w:rPr>
      </w:pPr>
      <w:r w:rsidRPr="007F65AF">
        <w:rPr>
          <w:rFonts w:ascii="Times New Roman" w:hAnsi="Times New Roman" w:cs="Times New Roman"/>
          <w:sz w:val="28"/>
          <w:szCs w:val="28"/>
        </w:rPr>
        <w:t xml:space="preserve">вносится Правительством </w:t>
      </w:r>
    </w:p>
    <w:p w:rsidR="001F5264" w:rsidRPr="007F65AF" w:rsidRDefault="001F5264" w:rsidP="00945E42">
      <w:pPr>
        <w:tabs>
          <w:tab w:val="left" w:pos="851"/>
        </w:tabs>
        <w:spacing w:after="0" w:line="0" w:lineRule="atLeast"/>
        <w:ind w:firstLine="567"/>
        <w:jc w:val="right"/>
        <w:rPr>
          <w:rFonts w:ascii="Times New Roman" w:hAnsi="Times New Roman" w:cs="Times New Roman"/>
          <w:sz w:val="28"/>
          <w:szCs w:val="28"/>
        </w:rPr>
      </w:pPr>
      <w:r w:rsidRPr="007F65AF">
        <w:rPr>
          <w:rFonts w:ascii="Times New Roman" w:hAnsi="Times New Roman" w:cs="Times New Roman"/>
          <w:sz w:val="28"/>
          <w:szCs w:val="28"/>
        </w:rPr>
        <w:t xml:space="preserve">Ханты-Мансийского </w:t>
      </w:r>
    </w:p>
    <w:p w:rsidR="001F5264" w:rsidRPr="007F65AF" w:rsidRDefault="001F5264" w:rsidP="00945E42">
      <w:pPr>
        <w:tabs>
          <w:tab w:val="left" w:pos="851"/>
        </w:tabs>
        <w:spacing w:after="0" w:line="0" w:lineRule="atLeast"/>
        <w:ind w:firstLine="567"/>
        <w:jc w:val="right"/>
        <w:rPr>
          <w:rFonts w:ascii="Times New Roman" w:hAnsi="Times New Roman" w:cs="Times New Roman"/>
          <w:sz w:val="28"/>
          <w:szCs w:val="28"/>
        </w:rPr>
      </w:pPr>
      <w:r w:rsidRPr="007F65AF">
        <w:rPr>
          <w:rFonts w:ascii="Times New Roman" w:hAnsi="Times New Roman" w:cs="Times New Roman"/>
          <w:sz w:val="28"/>
          <w:szCs w:val="28"/>
        </w:rPr>
        <w:t>автономного округа – Югры</w:t>
      </w:r>
      <w:r w:rsidRPr="007F65AF">
        <w:rPr>
          <w:rFonts w:ascii="Times New Roman" w:hAnsi="Times New Roman" w:cs="Times New Roman"/>
          <w:sz w:val="28"/>
          <w:szCs w:val="28"/>
        </w:rPr>
        <w:br/>
      </w:r>
    </w:p>
    <w:p w:rsidR="001F5264" w:rsidRPr="007F65AF" w:rsidRDefault="001F5264" w:rsidP="00945E42">
      <w:pPr>
        <w:tabs>
          <w:tab w:val="left" w:pos="851"/>
        </w:tabs>
        <w:spacing w:after="0" w:line="0" w:lineRule="atLeast"/>
        <w:ind w:firstLine="567"/>
        <w:rPr>
          <w:rFonts w:ascii="Times New Roman" w:hAnsi="Times New Roman" w:cs="Times New Roman"/>
          <w:sz w:val="28"/>
          <w:szCs w:val="28"/>
        </w:rPr>
      </w:pPr>
    </w:p>
    <w:p w:rsidR="001F5264" w:rsidRPr="007F65AF" w:rsidRDefault="001F5264" w:rsidP="00945E42">
      <w:pPr>
        <w:pStyle w:val="2"/>
        <w:tabs>
          <w:tab w:val="left" w:pos="851"/>
        </w:tabs>
        <w:spacing w:line="0" w:lineRule="atLeast"/>
        <w:ind w:firstLine="567"/>
        <w:rPr>
          <w:b/>
          <w:caps/>
          <w:szCs w:val="28"/>
        </w:rPr>
      </w:pPr>
      <w:r w:rsidRPr="007F65AF">
        <w:rPr>
          <w:b/>
          <w:caps/>
          <w:szCs w:val="28"/>
        </w:rPr>
        <w:t>Ханты-МансийскИЙ автономнЫЙ округ – ЮГРА</w:t>
      </w:r>
    </w:p>
    <w:p w:rsidR="001F5264" w:rsidRPr="007F65AF" w:rsidRDefault="001F5264" w:rsidP="00945E42">
      <w:pPr>
        <w:tabs>
          <w:tab w:val="left" w:pos="851"/>
        </w:tabs>
        <w:spacing w:after="0" w:line="0" w:lineRule="atLeast"/>
        <w:ind w:firstLine="567"/>
        <w:rPr>
          <w:rFonts w:ascii="Times New Roman" w:hAnsi="Times New Roman" w:cs="Times New Roman"/>
          <w:sz w:val="28"/>
          <w:szCs w:val="28"/>
        </w:rPr>
      </w:pPr>
    </w:p>
    <w:p w:rsidR="001F5264" w:rsidRPr="007F65AF" w:rsidRDefault="001F5264" w:rsidP="00945E42">
      <w:pPr>
        <w:pStyle w:val="caaieiaie1"/>
        <w:keepLines/>
        <w:widowControl w:val="0"/>
        <w:tabs>
          <w:tab w:val="left" w:pos="851"/>
        </w:tabs>
        <w:spacing w:line="0" w:lineRule="atLeast"/>
        <w:ind w:firstLine="567"/>
        <w:rPr>
          <w:sz w:val="28"/>
          <w:szCs w:val="28"/>
        </w:rPr>
      </w:pPr>
      <w:r w:rsidRPr="007F65AF">
        <w:rPr>
          <w:sz w:val="28"/>
          <w:szCs w:val="28"/>
        </w:rPr>
        <w:t>ЗАКОН</w:t>
      </w:r>
    </w:p>
    <w:p w:rsidR="001F5264" w:rsidRPr="007F65AF" w:rsidRDefault="001F5264" w:rsidP="00945E42">
      <w:pPr>
        <w:tabs>
          <w:tab w:val="left" w:pos="851"/>
        </w:tabs>
        <w:spacing w:after="0" w:line="0" w:lineRule="atLeast"/>
        <w:ind w:firstLine="567"/>
        <w:jc w:val="center"/>
        <w:rPr>
          <w:rFonts w:ascii="Times New Roman" w:hAnsi="Times New Roman" w:cs="Times New Roman"/>
          <w:sz w:val="28"/>
          <w:szCs w:val="28"/>
        </w:rPr>
      </w:pPr>
    </w:p>
    <w:p w:rsidR="001F5264" w:rsidRPr="007F65AF" w:rsidRDefault="001F5264" w:rsidP="00945E42">
      <w:pPr>
        <w:tabs>
          <w:tab w:val="left" w:pos="851"/>
        </w:tabs>
        <w:autoSpaceDE w:val="0"/>
        <w:autoSpaceDN w:val="0"/>
        <w:adjustRightInd w:val="0"/>
        <w:spacing w:after="0" w:line="240" w:lineRule="auto"/>
        <w:ind w:firstLine="567"/>
        <w:jc w:val="center"/>
        <w:rPr>
          <w:rFonts w:ascii="Times New Roman" w:hAnsi="Times New Roman" w:cs="Times New Roman"/>
          <w:b/>
          <w:sz w:val="28"/>
          <w:szCs w:val="28"/>
        </w:rPr>
      </w:pPr>
    </w:p>
    <w:p w:rsidR="001F5264" w:rsidRPr="007F65AF" w:rsidRDefault="00206859" w:rsidP="008F55EB">
      <w:pPr>
        <w:tabs>
          <w:tab w:val="left" w:pos="851"/>
        </w:tabs>
        <w:autoSpaceDE w:val="0"/>
        <w:autoSpaceDN w:val="0"/>
        <w:adjustRightInd w:val="0"/>
        <w:spacing w:after="0" w:line="360" w:lineRule="auto"/>
        <w:jc w:val="center"/>
        <w:rPr>
          <w:rFonts w:ascii="Times New Roman" w:hAnsi="Times New Roman" w:cs="Times New Roman"/>
          <w:b/>
          <w:sz w:val="28"/>
          <w:szCs w:val="28"/>
        </w:rPr>
      </w:pPr>
      <w:r w:rsidRPr="007F65AF">
        <w:rPr>
          <w:rFonts w:ascii="Times New Roman" w:hAnsi="Times New Roman" w:cs="Times New Roman"/>
          <w:b/>
          <w:sz w:val="28"/>
          <w:szCs w:val="28"/>
        </w:rPr>
        <w:t xml:space="preserve">О </w:t>
      </w:r>
      <w:r w:rsidR="001F5264" w:rsidRPr="007F65AF">
        <w:rPr>
          <w:rFonts w:ascii="Times New Roman" w:hAnsi="Times New Roman" w:cs="Times New Roman"/>
          <w:b/>
          <w:sz w:val="28"/>
          <w:szCs w:val="28"/>
        </w:rPr>
        <w:t>социальной поддержке отдельных категории обучающихся</w:t>
      </w:r>
      <w:r w:rsidR="00B8311D" w:rsidRPr="007F65AF">
        <w:rPr>
          <w:rFonts w:ascii="Times New Roman" w:hAnsi="Times New Roman" w:cs="Times New Roman"/>
          <w:b/>
          <w:sz w:val="28"/>
          <w:szCs w:val="28"/>
        </w:rPr>
        <w:t xml:space="preserve"> </w:t>
      </w:r>
      <w:r w:rsidR="001F5264" w:rsidRPr="007F65AF">
        <w:rPr>
          <w:rFonts w:ascii="Times New Roman" w:hAnsi="Times New Roman" w:cs="Times New Roman"/>
          <w:b/>
          <w:sz w:val="28"/>
          <w:szCs w:val="28"/>
        </w:rPr>
        <w:t xml:space="preserve"> </w:t>
      </w:r>
    </w:p>
    <w:p w:rsidR="001F5264" w:rsidRPr="007F65AF" w:rsidRDefault="00B8311D" w:rsidP="008F55EB">
      <w:pPr>
        <w:tabs>
          <w:tab w:val="left" w:pos="851"/>
        </w:tabs>
        <w:autoSpaceDE w:val="0"/>
        <w:autoSpaceDN w:val="0"/>
        <w:adjustRightInd w:val="0"/>
        <w:spacing w:after="0" w:line="360" w:lineRule="auto"/>
        <w:jc w:val="center"/>
        <w:rPr>
          <w:rFonts w:ascii="Times New Roman" w:hAnsi="Times New Roman" w:cs="Times New Roman"/>
          <w:b/>
          <w:sz w:val="28"/>
          <w:szCs w:val="28"/>
        </w:rPr>
      </w:pPr>
      <w:r w:rsidRPr="007F65AF">
        <w:rPr>
          <w:rFonts w:ascii="Times New Roman" w:hAnsi="Times New Roman" w:cs="Times New Roman"/>
          <w:b/>
          <w:sz w:val="28"/>
          <w:szCs w:val="28"/>
        </w:rPr>
        <w:t xml:space="preserve">в государственных образовательных организациях, частных профессиональных образовательных организациях, </w:t>
      </w:r>
      <w:r w:rsidR="001C4681" w:rsidRPr="007F65AF">
        <w:rPr>
          <w:rFonts w:ascii="Times New Roman" w:hAnsi="Times New Roman" w:cs="Times New Roman"/>
          <w:b/>
          <w:sz w:val="28"/>
          <w:szCs w:val="28"/>
        </w:rPr>
        <w:t>муниципальных общеобразовательных организациях, частных общеобразовательных организациях</w:t>
      </w:r>
      <w:r w:rsidR="00A4684B" w:rsidRPr="007F65AF">
        <w:rPr>
          <w:rFonts w:ascii="Times New Roman" w:hAnsi="Times New Roman" w:cs="Times New Roman"/>
          <w:b/>
          <w:sz w:val="28"/>
          <w:szCs w:val="28"/>
        </w:rPr>
        <w:t>, расположенных на территории Ханты-Мансийского автономного округа – Югры</w:t>
      </w:r>
      <w:r w:rsidR="001C4681" w:rsidRPr="007F65AF">
        <w:rPr>
          <w:rFonts w:ascii="Times New Roman" w:hAnsi="Times New Roman" w:cs="Times New Roman"/>
          <w:b/>
          <w:sz w:val="28"/>
          <w:szCs w:val="28"/>
        </w:rPr>
        <w:t xml:space="preserve"> и </w:t>
      </w:r>
      <w:r w:rsidR="002B0A09" w:rsidRPr="007F65AF">
        <w:rPr>
          <w:rFonts w:ascii="Times New Roman" w:hAnsi="Times New Roman" w:cs="Times New Roman"/>
          <w:b/>
          <w:sz w:val="28"/>
          <w:szCs w:val="28"/>
        </w:rPr>
        <w:t xml:space="preserve"> дополнительном финансовом </w:t>
      </w:r>
      <w:r w:rsidR="001C4681" w:rsidRPr="007F65AF">
        <w:rPr>
          <w:rFonts w:ascii="Times New Roman" w:hAnsi="Times New Roman" w:cs="Times New Roman"/>
          <w:b/>
          <w:sz w:val="28"/>
          <w:szCs w:val="28"/>
        </w:rPr>
        <w:t xml:space="preserve"> обеспечении </w:t>
      </w:r>
      <w:r w:rsidR="002B0A09" w:rsidRPr="007F65AF">
        <w:rPr>
          <w:rFonts w:ascii="Times New Roman" w:hAnsi="Times New Roman" w:cs="Times New Roman"/>
          <w:b/>
          <w:sz w:val="28"/>
          <w:szCs w:val="28"/>
        </w:rPr>
        <w:t xml:space="preserve">мероприятий по организации </w:t>
      </w:r>
      <w:r w:rsidR="001C4681" w:rsidRPr="007F65AF">
        <w:rPr>
          <w:rFonts w:ascii="Times New Roman" w:hAnsi="Times New Roman" w:cs="Times New Roman"/>
          <w:b/>
          <w:sz w:val="28"/>
          <w:szCs w:val="28"/>
        </w:rPr>
        <w:t>питани</w:t>
      </w:r>
      <w:r w:rsidR="002B0A09" w:rsidRPr="007F65AF">
        <w:rPr>
          <w:rFonts w:ascii="Times New Roman" w:hAnsi="Times New Roman" w:cs="Times New Roman"/>
          <w:b/>
          <w:sz w:val="28"/>
          <w:szCs w:val="28"/>
        </w:rPr>
        <w:t>я</w:t>
      </w:r>
      <w:r w:rsidR="001C4681" w:rsidRPr="007F65AF">
        <w:rPr>
          <w:rFonts w:ascii="Times New Roman" w:hAnsi="Times New Roman" w:cs="Times New Roman"/>
          <w:b/>
          <w:sz w:val="28"/>
          <w:szCs w:val="28"/>
        </w:rPr>
        <w:t xml:space="preserve"> обучающихся </w:t>
      </w:r>
      <w:r w:rsidR="002B50DB" w:rsidRPr="007F65AF">
        <w:rPr>
          <w:rFonts w:ascii="Times New Roman" w:hAnsi="Times New Roman" w:cs="Times New Roman"/>
          <w:b/>
          <w:sz w:val="28"/>
          <w:szCs w:val="28"/>
        </w:rPr>
        <w:t>в муниципальных общеобразовательных организациях, частных общеобразовательных организациях</w:t>
      </w:r>
      <w:r w:rsidR="00A4684B" w:rsidRPr="007F65AF">
        <w:rPr>
          <w:rFonts w:ascii="Times New Roman" w:hAnsi="Times New Roman" w:cs="Times New Roman"/>
          <w:b/>
          <w:sz w:val="28"/>
          <w:szCs w:val="28"/>
        </w:rPr>
        <w:t>,</w:t>
      </w:r>
      <w:r w:rsidR="002B50DB" w:rsidRPr="007F65AF">
        <w:rPr>
          <w:rFonts w:ascii="Times New Roman" w:hAnsi="Times New Roman" w:cs="Times New Roman"/>
          <w:b/>
          <w:sz w:val="28"/>
          <w:szCs w:val="28"/>
        </w:rPr>
        <w:t xml:space="preserve"> </w:t>
      </w:r>
      <w:r w:rsidRPr="007F65AF">
        <w:rPr>
          <w:rFonts w:ascii="Times New Roman" w:hAnsi="Times New Roman" w:cs="Times New Roman"/>
          <w:b/>
          <w:sz w:val="28"/>
          <w:szCs w:val="28"/>
        </w:rPr>
        <w:t xml:space="preserve">расположенных на территории </w:t>
      </w:r>
      <w:r w:rsidR="001C4681" w:rsidRPr="007F65AF">
        <w:rPr>
          <w:rFonts w:ascii="Times New Roman" w:hAnsi="Times New Roman" w:cs="Times New Roman"/>
          <w:b/>
          <w:sz w:val="28"/>
          <w:szCs w:val="28"/>
        </w:rPr>
        <w:t xml:space="preserve">Ханты-Мансийского автономного округа – Югры </w:t>
      </w:r>
    </w:p>
    <w:p w:rsidR="001F5264" w:rsidRPr="007F65AF" w:rsidRDefault="001F5264" w:rsidP="00945E42">
      <w:pPr>
        <w:tabs>
          <w:tab w:val="left" w:pos="851"/>
        </w:tabs>
        <w:spacing w:after="0" w:line="360" w:lineRule="auto"/>
        <w:ind w:firstLine="567"/>
        <w:jc w:val="center"/>
        <w:rPr>
          <w:rFonts w:ascii="Times New Roman" w:hAnsi="Times New Roman" w:cs="Times New Roman"/>
          <w:b/>
          <w:bCs/>
          <w:sz w:val="28"/>
          <w:szCs w:val="28"/>
        </w:rPr>
      </w:pPr>
    </w:p>
    <w:p w:rsidR="001F5264" w:rsidRPr="007F65AF" w:rsidRDefault="001F5264" w:rsidP="00945E42">
      <w:pPr>
        <w:tabs>
          <w:tab w:val="left" w:pos="851"/>
        </w:tabs>
        <w:spacing w:after="0" w:line="360" w:lineRule="auto"/>
        <w:ind w:firstLine="567"/>
        <w:rPr>
          <w:rFonts w:ascii="Times New Roman" w:hAnsi="Times New Roman" w:cs="Times New Roman"/>
          <w:b/>
          <w:sz w:val="28"/>
          <w:szCs w:val="28"/>
        </w:rPr>
      </w:pPr>
    </w:p>
    <w:p w:rsidR="001F5264" w:rsidRPr="007F65AF" w:rsidRDefault="001F5264" w:rsidP="00945E42">
      <w:pPr>
        <w:tabs>
          <w:tab w:val="left" w:pos="851"/>
        </w:tabs>
        <w:spacing w:after="0" w:line="360" w:lineRule="auto"/>
        <w:ind w:firstLine="567"/>
        <w:jc w:val="center"/>
        <w:rPr>
          <w:rFonts w:ascii="Times New Roman" w:hAnsi="Times New Roman" w:cs="Times New Roman"/>
          <w:sz w:val="28"/>
          <w:szCs w:val="28"/>
        </w:rPr>
      </w:pPr>
      <w:r w:rsidRPr="007F65AF">
        <w:rPr>
          <w:rFonts w:ascii="Times New Roman" w:hAnsi="Times New Roman" w:cs="Times New Roman"/>
          <w:sz w:val="28"/>
          <w:szCs w:val="28"/>
        </w:rPr>
        <w:t xml:space="preserve">Принят Думой Ханты-Мансийского </w:t>
      </w:r>
    </w:p>
    <w:p w:rsidR="001F5264" w:rsidRPr="007F65AF" w:rsidRDefault="001F5264" w:rsidP="00945E42">
      <w:pPr>
        <w:tabs>
          <w:tab w:val="left" w:pos="851"/>
        </w:tabs>
        <w:spacing w:after="0" w:line="360" w:lineRule="auto"/>
        <w:ind w:firstLine="567"/>
        <w:jc w:val="center"/>
        <w:rPr>
          <w:rFonts w:ascii="Times New Roman" w:hAnsi="Times New Roman" w:cs="Times New Roman"/>
          <w:sz w:val="28"/>
          <w:szCs w:val="28"/>
        </w:rPr>
      </w:pPr>
      <w:r w:rsidRPr="007F65AF">
        <w:rPr>
          <w:rFonts w:ascii="Times New Roman" w:hAnsi="Times New Roman" w:cs="Times New Roman"/>
          <w:sz w:val="28"/>
          <w:szCs w:val="28"/>
        </w:rPr>
        <w:t>автономного округа – Югры  «____»__________ 2015 года</w:t>
      </w:r>
    </w:p>
    <w:p w:rsidR="001F5264" w:rsidRPr="007F65AF" w:rsidRDefault="001F5264" w:rsidP="00945E42">
      <w:pPr>
        <w:widowControl w:val="0"/>
        <w:tabs>
          <w:tab w:val="left" w:pos="851"/>
        </w:tabs>
        <w:autoSpaceDE w:val="0"/>
        <w:autoSpaceDN w:val="0"/>
        <w:adjustRightInd w:val="0"/>
        <w:spacing w:after="0" w:line="360" w:lineRule="auto"/>
        <w:ind w:firstLine="567"/>
        <w:jc w:val="center"/>
        <w:rPr>
          <w:rFonts w:ascii="Times New Roman" w:hAnsi="Times New Roman" w:cs="Times New Roman"/>
          <w:b/>
          <w:bCs/>
          <w:sz w:val="28"/>
          <w:szCs w:val="28"/>
        </w:rPr>
      </w:pPr>
    </w:p>
    <w:p w:rsidR="001F5264" w:rsidRPr="007F65AF" w:rsidRDefault="001F5264" w:rsidP="00945E42">
      <w:pPr>
        <w:widowControl w:val="0"/>
        <w:tabs>
          <w:tab w:val="left" w:pos="851"/>
        </w:tabs>
        <w:autoSpaceDE w:val="0"/>
        <w:autoSpaceDN w:val="0"/>
        <w:adjustRightInd w:val="0"/>
        <w:spacing w:after="0" w:line="360" w:lineRule="auto"/>
        <w:ind w:firstLine="567"/>
        <w:jc w:val="center"/>
        <w:rPr>
          <w:rFonts w:ascii="Times New Roman" w:hAnsi="Times New Roman" w:cs="Times New Roman"/>
          <w:sz w:val="28"/>
          <w:szCs w:val="28"/>
        </w:rPr>
      </w:pPr>
    </w:p>
    <w:p w:rsidR="008F55EB" w:rsidRPr="007F65AF" w:rsidRDefault="008F55EB" w:rsidP="008F55EB">
      <w:pPr>
        <w:widowControl w:val="0"/>
        <w:autoSpaceDE w:val="0"/>
        <w:autoSpaceDN w:val="0"/>
        <w:adjustRightInd w:val="0"/>
        <w:spacing w:after="0" w:line="360" w:lineRule="auto"/>
        <w:ind w:firstLine="540"/>
        <w:jc w:val="both"/>
        <w:rPr>
          <w:rFonts w:ascii="Times New Roman" w:hAnsi="Times New Roman" w:cs="Times New Roman"/>
          <w:sz w:val="28"/>
          <w:szCs w:val="28"/>
        </w:rPr>
      </w:pPr>
      <w:bookmarkStart w:id="1" w:name="Par30"/>
      <w:bookmarkEnd w:id="1"/>
      <w:r w:rsidRPr="007F65AF">
        <w:rPr>
          <w:rFonts w:ascii="Times New Roman" w:hAnsi="Times New Roman" w:cs="Times New Roman"/>
          <w:sz w:val="28"/>
          <w:szCs w:val="28"/>
        </w:rPr>
        <w:t xml:space="preserve">Настоящий Закон регулирует правоотношения, возникающие в связи с оказанием отдельным категориям обучающихся по очной форме (далее также - обучающиеся) в государственных образовательных организациях, находящихся в ведении исполнительных органов государственной власти Ханты-Мансийского автономного округа – Югры, частных профессиональных образовательных организациях, муниципальных </w:t>
      </w:r>
      <w:r w:rsidRPr="007F65AF">
        <w:rPr>
          <w:rFonts w:ascii="Times New Roman" w:hAnsi="Times New Roman" w:cs="Times New Roman"/>
          <w:sz w:val="28"/>
          <w:szCs w:val="28"/>
        </w:rPr>
        <w:lastRenderedPageBreak/>
        <w:t>общеобразовательных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(далее также - образовательные организации), расположенных на территории Ханты-Мансийского автономного округа - Югры (далее также - автономный округ), социальной поддержки в виде предоставления питания в учебное время по месту нахождения общеобразовательной организации, а также дополнительным финансовым  обеспечением за счет средств бюджета автономного округа мероприятий по организации питания обучающихся в муниципальных общеобразовательных организациях и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(далее также - общеобразовательные организации), расположенных на территории автономного округа, наделяет органы местного самоуправления муниципальных образований автономного округа (далее также - органы местного самоуправления) отдельными государственными полномочиями по предоставлению обучающимся муниципальных общеобразовательных организаций и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социальной поддержки в виде предоставления питания в учебное время по месту нахождения общеобразовательной организации (далее также - отдельное государственное полномочие), по дополнительному финансовому  обеспечению мероприятий по организации питания обучающихся в частных общеобразовательных организациях.</w:t>
      </w:r>
    </w:p>
    <w:p w:rsidR="00673107" w:rsidRDefault="00673107"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Cs/>
          <w:sz w:val="28"/>
          <w:szCs w:val="28"/>
        </w:rPr>
      </w:pPr>
    </w:p>
    <w:p w:rsidR="00EB4B1D" w:rsidRDefault="00EB4B1D"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Cs/>
          <w:sz w:val="28"/>
          <w:szCs w:val="28"/>
        </w:rPr>
      </w:pPr>
    </w:p>
    <w:p w:rsidR="00EB4B1D" w:rsidRDefault="00EB4B1D"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Cs/>
          <w:sz w:val="28"/>
          <w:szCs w:val="28"/>
        </w:rPr>
      </w:pPr>
    </w:p>
    <w:p w:rsidR="00EB4B1D" w:rsidRPr="007F65AF" w:rsidRDefault="00EB4B1D"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Cs/>
          <w:sz w:val="28"/>
          <w:szCs w:val="28"/>
        </w:rPr>
      </w:pPr>
    </w:p>
    <w:p w:rsidR="001F5264" w:rsidRPr="007F65AF" w:rsidRDefault="001F5264"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r w:rsidRPr="007F65AF">
        <w:rPr>
          <w:rFonts w:ascii="Times New Roman" w:hAnsi="Times New Roman" w:cs="Times New Roman"/>
          <w:b/>
          <w:bCs/>
          <w:sz w:val="28"/>
          <w:szCs w:val="28"/>
        </w:rPr>
        <w:lastRenderedPageBreak/>
        <w:t xml:space="preserve">Глава I. </w:t>
      </w:r>
      <w:r w:rsidR="004A52D6" w:rsidRPr="007F65AF">
        <w:rPr>
          <w:rFonts w:ascii="Times New Roman" w:hAnsi="Times New Roman" w:cs="Times New Roman"/>
          <w:b/>
          <w:bCs/>
          <w:sz w:val="28"/>
          <w:szCs w:val="28"/>
        </w:rPr>
        <w:t xml:space="preserve">Обеспечение питанием </w:t>
      </w:r>
      <w:r w:rsidR="004A52D6" w:rsidRPr="007F65AF">
        <w:rPr>
          <w:rFonts w:ascii="Times New Roman" w:hAnsi="Times New Roman" w:cs="Times New Roman"/>
          <w:b/>
          <w:sz w:val="28"/>
          <w:szCs w:val="28"/>
        </w:rPr>
        <w:t>обучающихся</w:t>
      </w:r>
      <w:r w:rsidR="004A52D6" w:rsidRPr="007F65AF">
        <w:rPr>
          <w:rFonts w:ascii="Times New Roman" w:hAnsi="Times New Roman" w:cs="Times New Roman"/>
          <w:b/>
          <w:bCs/>
          <w:sz w:val="28"/>
          <w:szCs w:val="28"/>
        </w:rPr>
        <w:t xml:space="preserve"> </w:t>
      </w:r>
      <w:r w:rsidR="001768D8" w:rsidRPr="007F65AF">
        <w:rPr>
          <w:rFonts w:ascii="Times New Roman" w:hAnsi="Times New Roman" w:cs="Times New Roman"/>
          <w:b/>
          <w:sz w:val="28"/>
          <w:szCs w:val="28"/>
        </w:rPr>
        <w:t xml:space="preserve"> в </w:t>
      </w:r>
      <w:r w:rsidR="004B716C" w:rsidRPr="007F65AF">
        <w:rPr>
          <w:rFonts w:ascii="Times New Roman" w:hAnsi="Times New Roman" w:cs="Times New Roman"/>
          <w:b/>
          <w:sz w:val="28"/>
          <w:szCs w:val="28"/>
        </w:rPr>
        <w:t xml:space="preserve">образовательных организациях </w:t>
      </w:r>
    </w:p>
    <w:p w:rsidR="005B137E" w:rsidRPr="007F65AF" w:rsidRDefault="005B137E"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p>
    <w:p w:rsidR="00C02C28" w:rsidRPr="007F65AF" w:rsidRDefault="00C02C28"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r w:rsidRPr="007F65AF">
        <w:rPr>
          <w:rFonts w:ascii="Times New Roman" w:hAnsi="Times New Roman" w:cs="Times New Roman"/>
          <w:sz w:val="28"/>
          <w:szCs w:val="28"/>
        </w:rPr>
        <w:t xml:space="preserve">Статья 1. Организация и </w:t>
      </w:r>
      <w:r w:rsidR="00D17F89" w:rsidRPr="007F65AF">
        <w:rPr>
          <w:rFonts w:ascii="Times New Roman" w:hAnsi="Times New Roman" w:cs="Times New Roman"/>
          <w:sz w:val="28"/>
          <w:szCs w:val="28"/>
        </w:rPr>
        <w:t>обеспечение</w:t>
      </w:r>
      <w:r w:rsidRPr="007F65AF">
        <w:rPr>
          <w:rFonts w:ascii="Times New Roman" w:hAnsi="Times New Roman" w:cs="Times New Roman"/>
          <w:sz w:val="28"/>
          <w:szCs w:val="28"/>
        </w:rPr>
        <w:t xml:space="preserve"> питани</w:t>
      </w:r>
      <w:r w:rsidR="00D17F89" w:rsidRPr="007F65AF">
        <w:rPr>
          <w:rFonts w:ascii="Times New Roman" w:hAnsi="Times New Roman" w:cs="Times New Roman"/>
          <w:sz w:val="28"/>
          <w:szCs w:val="28"/>
        </w:rPr>
        <w:t>ем</w:t>
      </w:r>
      <w:r w:rsidRPr="007F65AF">
        <w:rPr>
          <w:rFonts w:ascii="Times New Roman" w:hAnsi="Times New Roman" w:cs="Times New Roman"/>
          <w:sz w:val="28"/>
          <w:szCs w:val="28"/>
        </w:rPr>
        <w:t xml:space="preserve"> обучающимся образовательных организаций </w:t>
      </w:r>
    </w:p>
    <w:p w:rsidR="00EA30DF" w:rsidRPr="007F65AF" w:rsidRDefault="00206859" w:rsidP="00945E42">
      <w:pPr>
        <w:pStyle w:val="a4"/>
        <w:widowControl w:val="0"/>
        <w:numPr>
          <w:ilvl w:val="0"/>
          <w:numId w:val="5"/>
        </w:numPr>
        <w:tabs>
          <w:tab w:val="left" w:pos="851"/>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В соответствии с федеральным законодательством</w:t>
      </w:r>
      <w:r w:rsidR="00EA30DF" w:rsidRPr="007F65AF">
        <w:rPr>
          <w:rFonts w:ascii="Times New Roman" w:hAnsi="Times New Roman" w:cs="Times New Roman"/>
          <w:sz w:val="28"/>
          <w:szCs w:val="28"/>
        </w:rPr>
        <w:t>:</w:t>
      </w:r>
    </w:p>
    <w:p w:rsidR="00EA30DF" w:rsidRPr="007F65AF" w:rsidRDefault="00206859"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 о</w:t>
      </w:r>
      <w:r w:rsidR="00C02C28" w:rsidRPr="007F65AF">
        <w:rPr>
          <w:rFonts w:ascii="Times New Roman" w:hAnsi="Times New Roman" w:cs="Times New Roman"/>
          <w:sz w:val="28"/>
          <w:szCs w:val="28"/>
        </w:rPr>
        <w:t xml:space="preserve">рганизация питания обучающихся обеспечивается организациями, осуществляющими образовательную деятельность </w:t>
      </w:r>
      <w:r w:rsidR="005B137E" w:rsidRPr="007F65AF">
        <w:rPr>
          <w:rFonts w:ascii="Times New Roman" w:hAnsi="Times New Roman" w:cs="Times New Roman"/>
          <w:sz w:val="28"/>
          <w:szCs w:val="28"/>
        </w:rPr>
        <w:t xml:space="preserve">в </w:t>
      </w:r>
      <w:r w:rsidR="00C02C28" w:rsidRPr="007F65AF">
        <w:rPr>
          <w:rFonts w:ascii="Times New Roman" w:hAnsi="Times New Roman" w:cs="Times New Roman"/>
          <w:sz w:val="28"/>
          <w:szCs w:val="28"/>
        </w:rPr>
        <w:t xml:space="preserve">соответствии с санитарно-эпидемиологическими </w:t>
      </w:r>
      <w:r w:rsidR="005B137E" w:rsidRPr="007F65AF">
        <w:rPr>
          <w:rFonts w:ascii="Times New Roman" w:hAnsi="Times New Roman" w:cs="Times New Roman"/>
          <w:sz w:val="28"/>
          <w:szCs w:val="28"/>
        </w:rPr>
        <w:t xml:space="preserve">правилами </w:t>
      </w:r>
      <w:r w:rsidR="00C02C28" w:rsidRPr="007F65AF">
        <w:rPr>
          <w:rFonts w:ascii="Times New Roman" w:hAnsi="Times New Roman" w:cs="Times New Roman"/>
          <w:sz w:val="28"/>
          <w:szCs w:val="28"/>
        </w:rPr>
        <w:t>в учебное время по месту нахождения о</w:t>
      </w:r>
      <w:r w:rsidR="00EA30DF" w:rsidRPr="007F65AF">
        <w:rPr>
          <w:rFonts w:ascii="Times New Roman" w:hAnsi="Times New Roman" w:cs="Times New Roman"/>
          <w:sz w:val="28"/>
          <w:szCs w:val="28"/>
        </w:rPr>
        <w:t>бщеобразовательной организации;</w:t>
      </w:r>
    </w:p>
    <w:p w:rsidR="00C02C28" w:rsidRPr="007F65AF" w:rsidRDefault="00EA30DF"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о</w:t>
      </w:r>
      <w:r w:rsidR="00C02C28" w:rsidRPr="007F65AF">
        <w:rPr>
          <w:rFonts w:ascii="Times New Roman" w:hAnsi="Times New Roman" w:cs="Times New Roman"/>
          <w:sz w:val="28"/>
          <w:szCs w:val="28"/>
        </w:rPr>
        <w:t xml:space="preserve">беспечение питанием обучающихся образовательных организаций осуществляется </w:t>
      </w:r>
      <w:r w:rsidR="003B5EF9" w:rsidRPr="007F65AF">
        <w:rPr>
          <w:rFonts w:ascii="Times New Roman" w:hAnsi="Times New Roman" w:cs="Times New Roman"/>
          <w:sz w:val="28"/>
          <w:szCs w:val="28"/>
        </w:rPr>
        <w:t>за счет средств бюджета автономного округа, местных бюджетов, а также</w:t>
      </w:r>
      <w:r w:rsidR="00C02C28" w:rsidRPr="007F65AF">
        <w:rPr>
          <w:rFonts w:ascii="Times New Roman" w:hAnsi="Times New Roman" w:cs="Times New Roman"/>
          <w:sz w:val="28"/>
          <w:szCs w:val="28"/>
        </w:rPr>
        <w:t xml:space="preserve">  средств родителей  (законных представителей).</w:t>
      </w:r>
    </w:p>
    <w:p w:rsidR="004A52D6" w:rsidRPr="007F65AF" w:rsidRDefault="004A52D6" w:rsidP="00945E42">
      <w:pPr>
        <w:pStyle w:val="a4"/>
        <w:widowControl w:val="0"/>
        <w:numPr>
          <w:ilvl w:val="0"/>
          <w:numId w:val="5"/>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Обеспечение питанием обучающихся </w:t>
      </w:r>
      <w:r w:rsidR="00C757A6" w:rsidRPr="007F65AF">
        <w:rPr>
          <w:rFonts w:ascii="Times New Roman" w:hAnsi="Times New Roman" w:cs="Times New Roman"/>
          <w:sz w:val="28"/>
          <w:szCs w:val="28"/>
        </w:rPr>
        <w:t xml:space="preserve">в образовательных организациях, находящихся на территории автономного округа, за счет бюджетных ассигнований бюджета автономного округа осуществляется  путем предоставления социальной  поддержки  </w:t>
      </w:r>
      <w:r w:rsidR="003601C3" w:rsidRPr="007F65AF">
        <w:rPr>
          <w:rFonts w:ascii="Times New Roman" w:hAnsi="Times New Roman" w:cs="Times New Roman"/>
          <w:sz w:val="28"/>
          <w:szCs w:val="28"/>
        </w:rPr>
        <w:t xml:space="preserve">отдельным категориям </w:t>
      </w:r>
      <w:r w:rsidR="00C757A6" w:rsidRPr="007F65AF">
        <w:rPr>
          <w:rFonts w:ascii="Times New Roman" w:hAnsi="Times New Roman" w:cs="Times New Roman"/>
          <w:sz w:val="28"/>
          <w:szCs w:val="28"/>
        </w:rPr>
        <w:t>о</w:t>
      </w:r>
      <w:r w:rsidRPr="007F65AF">
        <w:rPr>
          <w:rFonts w:ascii="Times New Roman" w:hAnsi="Times New Roman" w:cs="Times New Roman"/>
          <w:sz w:val="28"/>
          <w:szCs w:val="28"/>
        </w:rPr>
        <w:t>бучающи</w:t>
      </w:r>
      <w:r w:rsidR="003601C3" w:rsidRPr="007F65AF">
        <w:rPr>
          <w:rFonts w:ascii="Times New Roman" w:hAnsi="Times New Roman" w:cs="Times New Roman"/>
          <w:sz w:val="28"/>
          <w:szCs w:val="28"/>
        </w:rPr>
        <w:t>хся</w:t>
      </w:r>
      <w:r w:rsidRPr="007F65AF">
        <w:rPr>
          <w:rFonts w:ascii="Times New Roman" w:hAnsi="Times New Roman" w:cs="Times New Roman"/>
          <w:sz w:val="28"/>
          <w:szCs w:val="28"/>
        </w:rPr>
        <w:t xml:space="preserve"> в государственных общеобразовательных организациях,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государственных профессиональных образовательных организациях и частных профессиональных образовательных организациях, </w:t>
      </w:r>
      <w:r w:rsidR="003601C3" w:rsidRPr="007F65AF">
        <w:rPr>
          <w:rFonts w:ascii="Times New Roman" w:hAnsi="Times New Roman" w:cs="Times New Roman"/>
          <w:sz w:val="28"/>
          <w:szCs w:val="28"/>
        </w:rPr>
        <w:t xml:space="preserve">в </w:t>
      </w:r>
      <w:r w:rsidRPr="007F65AF">
        <w:rPr>
          <w:rFonts w:ascii="Times New Roman" w:hAnsi="Times New Roman" w:cs="Times New Roman"/>
          <w:sz w:val="28"/>
          <w:szCs w:val="28"/>
        </w:rPr>
        <w:t>виде предоставления питания в учебное время</w:t>
      </w:r>
      <w:r w:rsidR="00C50D11" w:rsidRPr="007F65AF">
        <w:rPr>
          <w:rFonts w:ascii="Times New Roman" w:hAnsi="Times New Roman" w:cs="Times New Roman"/>
          <w:sz w:val="28"/>
          <w:szCs w:val="28"/>
        </w:rPr>
        <w:t xml:space="preserve"> (далее также – социальная поддержка)</w:t>
      </w:r>
      <w:r w:rsidR="003601C3" w:rsidRPr="007F65AF">
        <w:rPr>
          <w:rFonts w:ascii="Times New Roman" w:hAnsi="Times New Roman" w:cs="Times New Roman"/>
          <w:sz w:val="28"/>
          <w:szCs w:val="28"/>
        </w:rPr>
        <w:t xml:space="preserve">, а также путем дополнительного финансового обеспечения  мероприятий по организации  питания обучающихся </w:t>
      </w:r>
      <w:r w:rsidR="00762B46" w:rsidRPr="007F65AF">
        <w:rPr>
          <w:rFonts w:ascii="Times New Roman" w:hAnsi="Times New Roman" w:cs="Times New Roman"/>
          <w:sz w:val="28"/>
          <w:szCs w:val="28"/>
        </w:rPr>
        <w:t>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w:t>
      </w:r>
      <w:r w:rsidR="00996ED9" w:rsidRPr="007F65AF">
        <w:rPr>
          <w:rFonts w:ascii="Times New Roman" w:hAnsi="Times New Roman" w:cs="Times New Roman"/>
          <w:sz w:val="28"/>
          <w:szCs w:val="28"/>
        </w:rPr>
        <w:t xml:space="preserve"> общеобразовательным программам</w:t>
      </w:r>
      <w:r w:rsidRPr="007F65AF">
        <w:rPr>
          <w:rFonts w:ascii="Times New Roman" w:hAnsi="Times New Roman" w:cs="Times New Roman"/>
          <w:sz w:val="28"/>
          <w:szCs w:val="28"/>
        </w:rPr>
        <w:t>.</w:t>
      </w:r>
    </w:p>
    <w:p w:rsidR="00C718AD" w:rsidRPr="007F65AF" w:rsidRDefault="00C718AD" w:rsidP="00945E42">
      <w:pPr>
        <w:pStyle w:val="a4"/>
        <w:widowControl w:val="0"/>
        <w:numPr>
          <w:ilvl w:val="0"/>
          <w:numId w:val="5"/>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lastRenderedPageBreak/>
        <w:t>Средства бюджета автономного округа предоставляемые на цели, указанные в пункте 2 настоящей статьи, направляются на оплату стоимости продуктов, услуг по организации питания обучающихся.</w:t>
      </w:r>
    </w:p>
    <w:p w:rsidR="00BA73DE" w:rsidRPr="007F65AF" w:rsidRDefault="00BA73DE"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Экономия средств бюджета автономного округа, сложившаяся в связи с пропусками обучающимися занятий (в том числе по причинам карантина, болезни, актированных дней), может быть направлена на осуществление мероприятий по улучшению организации питания всех категорий обучающихся.</w:t>
      </w:r>
    </w:p>
    <w:p w:rsidR="00C718AD" w:rsidRPr="007F65AF" w:rsidRDefault="00C718A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E6503D" w:rsidRPr="007F65AF" w:rsidRDefault="00E6503D"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sz w:val="28"/>
          <w:szCs w:val="28"/>
        </w:rPr>
      </w:pPr>
      <w:r w:rsidRPr="007F65AF">
        <w:rPr>
          <w:rFonts w:ascii="Times New Roman" w:hAnsi="Times New Roman" w:cs="Times New Roman"/>
          <w:b/>
          <w:sz w:val="28"/>
          <w:szCs w:val="28"/>
        </w:rPr>
        <w:t xml:space="preserve">Глава </w:t>
      </w:r>
      <w:r w:rsidR="007804C8" w:rsidRPr="007F65AF">
        <w:rPr>
          <w:rFonts w:ascii="Times New Roman" w:hAnsi="Times New Roman" w:cs="Times New Roman"/>
          <w:b/>
          <w:sz w:val="28"/>
          <w:szCs w:val="28"/>
          <w:lang w:val="en-US"/>
        </w:rPr>
        <w:t>II</w:t>
      </w:r>
      <w:r w:rsidR="00E63C66" w:rsidRPr="007F65AF">
        <w:rPr>
          <w:rFonts w:ascii="Times New Roman" w:hAnsi="Times New Roman" w:cs="Times New Roman"/>
          <w:b/>
          <w:sz w:val="28"/>
          <w:szCs w:val="28"/>
        </w:rPr>
        <w:t>.</w:t>
      </w:r>
      <w:r w:rsidRPr="007F65AF">
        <w:rPr>
          <w:rFonts w:ascii="Times New Roman" w:hAnsi="Times New Roman" w:cs="Times New Roman"/>
          <w:b/>
          <w:sz w:val="28"/>
          <w:szCs w:val="28"/>
        </w:rPr>
        <w:t xml:space="preserve"> Социальная поддержка отдельным категориям обучающихся в образовательных организациях</w:t>
      </w:r>
    </w:p>
    <w:p w:rsidR="00E6503D" w:rsidRPr="007F65AF" w:rsidRDefault="00E6503D" w:rsidP="00945E42">
      <w:pPr>
        <w:tabs>
          <w:tab w:val="left" w:pos="851"/>
        </w:tabs>
        <w:spacing w:after="0" w:line="360" w:lineRule="auto"/>
        <w:ind w:firstLine="567"/>
        <w:rPr>
          <w:rFonts w:ascii="Times New Roman" w:eastAsia="Times New Roman" w:hAnsi="Times New Roman" w:cs="Times New Roman"/>
          <w:sz w:val="28"/>
          <w:szCs w:val="28"/>
        </w:rPr>
      </w:pPr>
    </w:p>
    <w:p w:rsidR="00E6503D" w:rsidRPr="007F65AF" w:rsidRDefault="00E6503D" w:rsidP="00945E42">
      <w:pPr>
        <w:spacing w:line="360" w:lineRule="auto"/>
        <w:ind w:left="1701" w:hanging="1134"/>
        <w:rPr>
          <w:rFonts w:ascii="Times New Roman" w:eastAsiaTheme="minorHAnsi" w:hAnsi="Times New Roman" w:cs="Times New Roman"/>
          <w:sz w:val="28"/>
          <w:szCs w:val="28"/>
          <w:lang w:eastAsia="en-US"/>
        </w:rPr>
      </w:pPr>
      <w:r w:rsidRPr="007F65AF">
        <w:rPr>
          <w:rFonts w:ascii="Times New Roman" w:hAnsi="Times New Roman" w:cs="Times New Roman"/>
          <w:sz w:val="28"/>
          <w:szCs w:val="28"/>
        </w:rPr>
        <w:t xml:space="preserve">Статья </w:t>
      </w:r>
      <w:r w:rsidR="00996ED9" w:rsidRPr="007F65AF">
        <w:rPr>
          <w:rFonts w:ascii="Times New Roman" w:hAnsi="Times New Roman" w:cs="Times New Roman"/>
          <w:sz w:val="28"/>
          <w:szCs w:val="28"/>
        </w:rPr>
        <w:t>2</w:t>
      </w:r>
      <w:r w:rsidRPr="007F65AF">
        <w:rPr>
          <w:rFonts w:ascii="Times New Roman" w:hAnsi="Times New Roman" w:cs="Times New Roman"/>
          <w:sz w:val="28"/>
          <w:szCs w:val="28"/>
        </w:rPr>
        <w:t xml:space="preserve">. </w:t>
      </w:r>
      <w:r w:rsidRPr="007F65AF">
        <w:rPr>
          <w:rFonts w:ascii="Times New Roman" w:eastAsiaTheme="minorHAnsi" w:hAnsi="Times New Roman" w:cs="Times New Roman"/>
          <w:sz w:val="28"/>
          <w:szCs w:val="28"/>
          <w:lang w:eastAsia="en-US"/>
        </w:rPr>
        <w:t>Предоставление социальной поддержки отдельным категориям обучающихся в образовательных организациях</w:t>
      </w:r>
    </w:p>
    <w:p w:rsidR="00593501" w:rsidRPr="007F65AF" w:rsidRDefault="00E6503D" w:rsidP="00945E42">
      <w:pPr>
        <w:widowControl w:val="0"/>
        <w:tabs>
          <w:tab w:val="left" w:pos="851"/>
        </w:tabs>
        <w:autoSpaceDE w:val="0"/>
        <w:autoSpaceDN w:val="0"/>
        <w:adjustRightInd w:val="0"/>
        <w:spacing w:after="0" w:line="360" w:lineRule="auto"/>
        <w:ind w:firstLine="567"/>
        <w:jc w:val="both"/>
        <w:rPr>
          <w:rStyle w:val="blk"/>
          <w:rFonts w:ascii="Times New Roman" w:hAnsi="Times New Roman" w:cs="Times New Roman"/>
          <w:sz w:val="28"/>
          <w:szCs w:val="28"/>
        </w:rPr>
      </w:pPr>
      <w:bookmarkStart w:id="2" w:name="Par24"/>
      <w:bookmarkEnd w:id="2"/>
      <w:r w:rsidRPr="007F65AF">
        <w:rPr>
          <w:rStyle w:val="blk"/>
          <w:rFonts w:ascii="Times New Roman" w:hAnsi="Times New Roman" w:cs="Times New Roman"/>
          <w:sz w:val="28"/>
          <w:szCs w:val="28"/>
        </w:rPr>
        <w:t xml:space="preserve">1. </w:t>
      </w:r>
      <w:r w:rsidR="00593501" w:rsidRPr="007F65AF">
        <w:rPr>
          <w:rStyle w:val="blk"/>
          <w:rFonts w:ascii="Times New Roman" w:hAnsi="Times New Roman" w:cs="Times New Roman"/>
          <w:sz w:val="28"/>
          <w:szCs w:val="28"/>
        </w:rPr>
        <w:t>Социальная поддержка отдельным категориям обучающихся в образовательных организациях предоставляется путем обеспечения их двухразовым питанием или обедами в учебное время, а также путем обеспечения сухим пайком или выплаты денежной компенсации на время их пребывания в семьях в выходные, праздничные и каникулярные дни.</w:t>
      </w:r>
    </w:p>
    <w:p w:rsidR="00EA30DF" w:rsidRPr="007F65AF"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Style w:val="blk"/>
          <w:rFonts w:ascii="Times New Roman" w:hAnsi="Times New Roman" w:cs="Times New Roman"/>
          <w:sz w:val="28"/>
          <w:szCs w:val="28"/>
        </w:rPr>
        <w:t xml:space="preserve">2. </w:t>
      </w:r>
      <w:r w:rsidR="00CC5E5C" w:rsidRPr="007F65AF">
        <w:rPr>
          <w:rStyle w:val="blk"/>
          <w:rFonts w:ascii="Times New Roman" w:hAnsi="Times New Roman" w:cs="Times New Roman"/>
          <w:sz w:val="28"/>
          <w:szCs w:val="28"/>
        </w:rPr>
        <w:t>Двухразово</w:t>
      </w:r>
      <w:r w:rsidR="00593501" w:rsidRPr="007F65AF">
        <w:rPr>
          <w:rStyle w:val="blk"/>
          <w:rFonts w:ascii="Times New Roman" w:hAnsi="Times New Roman" w:cs="Times New Roman"/>
          <w:sz w:val="28"/>
          <w:szCs w:val="28"/>
        </w:rPr>
        <w:t xml:space="preserve">е питание в учебное время по месту нахождения образовательной организации предоставляются следующим категориям обучающихся: </w:t>
      </w:r>
    </w:p>
    <w:p w:rsidR="0081334C" w:rsidRPr="007F65AF" w:rsidRDefault="0081334C" w:rsidP="00945E42">
      <w:pPr>
        <w:pStyle w:val="a4"/>
        <w:widowControl w:val="0"/>
        <w:numPr>
          <w:ilvl w:val="0"/>
          <w:numId w:val="6"/>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детям-сиротам и детям, оставшимся без попечения родителей, лицам из числа детей-сирот и детей, оставшихся без попечения родителей, детям из многодетных семей, обучающимся в государственных профессиональных образовательных организациях, находящихся в ведении исполнительных органов государственной власти автономного округа, и частных профессиональных образовательных организациях, расположенных на территории автономного округа;</w:t>
      </w:r>
    </w:p>
    <w:p w:rsidR="0081334C" w:rsidRPr="007F65AF" w:rsidRDefault="0081334C" w:rsidP="00945E42">
      <w:pPr>
        <w:pStyle w:val="a4"/>
        <w:widowControl w:val="0"/>
        <w:numPr>
          <w:ilvl w:val="0"/>
          <w:numId w:val="6"/>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детям-сиротам и детям, оставшимся без попечения родителей, </w:t>
      </w:r>
      <w:r w:rsidR="00593501" w:rsidRPr="007F65AF">
        <w:rPr>
          <w:rFonts w:ascii="Times New Roman" w:hAnsi="Times New Roman" w:cs="Times New Roman"/>
          <w:sz w:val="28"/>
          <w:szCs w:val="28"/>
        </w:rPr>
        <w:t xml:space="preserve">лицам </w:t>
      </w:r>
      <w:r w:rsidR="00593501" w:rsidRPr="007F65AF">
        <w:rPr>
          <w:rFonts w:ascii="Times New Roman" w:hAnsi="Times New Roman" w:cs="Times New Roman"/>
          <w:sz w:val="28"/>
          <w:szCs w:val="28"/>
        </w:rPr>
        <w:lastRenderedPageBreak/>
        <w:t xml:space="preserve">из числа детей-сирот и детей, оставшихся без попечения родителей, </w:t>
      </w:r>
      <w:r w:rsidRPr="007F65AF">
        <w:rPr>
          <w:rFonts w:ascii="Times New Roman" w:hAnsi="Times New Roman" w:cs="Times New Roman"/>
          <w:sz w:val="28"/>
          <w:szCs w:val="28"/>
        </w:rPr>
        <w:t xml:space="preserve">детям с ограниченными возможностями здоровья и детям из многодетных и малоимущих семей, </w:t>
      </w:r>
      <w:r w:rsidR="00593501" w:rsidRPr="007F65AF">
        <w:rPr>
          <w:rFonts w:ascii="Times New Roman" w:hAnsi="Times New Roman" w:cs="Times New Roman"/>
          <w:sz w:val="28"/>
          <w:szCs w:val="28"/>
        </w:rPr>
        <w:t xml:space="preserve">получающим образование в муниципальных и частных общеобразовательных организациях, а также </w:t>
      </w:r>
      <w:r w:rsidRPr="007F65AF">
        <w:rPr>
          <w:rFonts w:ascii="Times New Roman" w:hAnsi="Times New Roman" w:cs="Times New Roman"/>
          <w:sz w:val="28"/>
          <w:szCs w:val="28"/>
        </w:rPr>
        <w:t>обучающимся в государственных образовательных организациях, находящихся в ведении исполнительных органов государственной власти автономного округа, осуществляющих образовательную деятельность по основным общеобразовательным программам начального общего, основного общего и среднего общего образования, интегрированным образовательным программам в области искусств на этапе освоения програ</w:t>
      </w:r>
      <w:r w:rsidR="00593501" w:rsidRPr="007F65AF">
        <w:rPr>
          <w:rFonts w:ascii="Times New Roman" w:hAnsi="Times New Roman" w:cs="Times New Roman"/>
          <w:sz w:val="28"/>
          <w:szCs w:val="28"/>
        </w:rPr>
        <w:t>мм основного общего образования.</w:t>
      </w:r>
    </w:p>
    <w:p w:rsidR="0081334C" w:rsidRPr="007F65AF"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3" w:name="Par37"/>
      <w:bookmarkStart w:id="4" w:name="Par42"/>
      <w:bookmarkStart w:id="5" w:name="Par27"/>
      <w:bookmarkEnd w:id="3"/>
      <w:bookmarkEnd w:id="4"/>
      <w:bookmarkEnd w:id="5"/>
      <w:r w:rsidRPr="007F65AF">
        <w:rPr>
          <w:rFonts w:ascii="Times New Roman" w:hAnsi="Times New Roman" w:cs="Times New Roman"/>
          <w:sz w:val="28"/>
          <w:szCs w:val="28"/>
        </w:rPr>
        <w:t xml:space="preserve">3. </w:t>
      </w:r>
      <w:r w:rsidR="0081334C" w:rsidRPr="007F65AF">
        <w:rPr>
          <w:rFonts w:ascii="Times New Roman" w:hAnsi="Times New Roman" w:cs="Times New Roman"/>
          <w:sz w:val="28"/>
          <w:szCs w:val="28"/>
        </w:rPr>
        <w:t xml:space="preserve">Обеды предоставляются обучающимся в государственных профессиональных образовательных организациях, </w:t>
      </w:r>
      <w:r w:rsidRPr="007F65AF">
        <w:rPr>
          <w:rFonts w:ascii="Times New Roman" w:hAnsi="Times New Roman" w:cs="Times New Roman"/>
          <w:sz w:val="28"/>
          <w:szCs w:val="28"/>
        </w:rPr>
        <w:t>находящихся в ведении исполнительных органов государственной власти автономного округа</w:t>
      </w:r>
      <w:r w:rsidR="0081334C" w:rsidRPr="007F65AF">
        <w:rPr>
          <w:rFonts w:ascii="Times New Roman" w:hAnsi="Times New Roman" w:cs="Times New Roman"/>
          <w:sz w:val="28"/>
          <w:szCs w:val="28"/>
        </w:rPr>
        <w:t>, по программам подготовки квалифицированных рабочих (служащих).</w:t>
      </w:r>
    </w:p>
    <w:p w:rsidR="0081334C" w:rsidRPr="007F65AF"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4. </w:t>
      </w:r>
      <w:bookmarkStart w:id="6" w:name="Par29"/>
      <w:bookmarkEnd w:id="6"/>
      <w:r w:rsidR="0081334C" w:rsidRPr="007F65AF">
        <w:rPr>
          <w:rFonts w:ascii="Times New Roman" w:hAnsi="Times New Roman" w:cs="Times New Roman"/>
          <w:sz w:val="28"/>
          <w:szCs w:val="28"/>
        </w:rPr>
        <w:t>Сухой паек или денежная компенсация предоставляются воспитанникам государственных общеобразовательных организаций, находящихся в ведении исполнительных органов государственной власти автономного округа, относящимся к категориям детей-сирот и детей, оставшихся без попечения родителей, лиц из числа детей-сирот и детей, оставшихся без попечения родителей, на время пребывания в семьях родственников или других граждан в выходные, праздничные и каникулярные дни в порядке, определенном Правительством Ханты-Мансийского автономного округа - Югры.</w:t>
      </w:r>
    </w:p>
    <w:p w:rsidR="00E63C66" w:rsidRPr="007F65AF" w:rsidRDefault="00E63C6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5. Казенное учреждение Ханты-Мансийского автономного округа - Югры "Центр социальных выплат</w:t>
      </w:r>
      <w:r w:rsidR="00945E42" w:rsidRPr="007F65AF">
        <w:rPr>
          <w:rFonts w:ascii="Times New Roman" w:hAnsi="Times New Roman" w:cs="Times New Roman"/>
          <w:sz w:val="28"/>
          <w:szCs w:val="28"/>
        </w:rPr>
        <w:t xml:space="preserve"> Югры</w:t>
      </w:r>
      <w:r w:rsidRPr="007F65AF">
        <w:rPr>
          <w:rFonts w:ascii="Times New Roman" w:hAnsi="Times New Roman" w:cs="Times New Roman"/>
          <w:sz w:val="28"/>
          <w:szCs w:val="28"/>
        </w:rPr>
        <w:t>" и его филиалы, органы опеки и попечительства представляют в образовательные организации по их запросам сведения об отнесении обучающихся к соответствующим категориям.</w:t>
      </w:r>
      <w:r w:rsidR="00945E42" w:rsidRPr="007F65AF">
        <w:rPr>
          <w:rFonts w:ascii="Times New Roman" w:hAnsi="Times New Roman" w:cs="Times New Roman"/>
          <w:sz w:val="28"/>
          <w:szCs w:val="28"/>
        </w:rPr>
        <w:t xml:space="preserve"> </w:t>
      </w:r>
    </w:p>
    <w:p w:rsidR="00FE2DA4" w:rsidRPr="007F65AF" w:rsidRDefault="00945E42" w:rsidP="00945E42">
      <w:pPr>
        <w:tabs>
          <w:tab w:val="left" w:pos="851"/>
        </w:tabs>
        <w:spacing w:after="0" w:line="360" w:lineRule="auto"/>
        <w:ind w:left="2268" w:hanging="1701"/>
        <w:jc w:val="both"/>
        <w:rPr>
          <w:rFonts w:ascii="Times New Roman" w:eastAsia="Times New Roman" w:hAnsi="Times New Roman" w:cs="Times New Roman"/>
          <w:sz w:val="28"/>
          <w:szCs w:val="28"/>
        </w:rPr>
      </w:pPr>
      <w:r w:rsidRPr="007F65AF">
        <w:rPr>
          <w:rFonts w:ascii="Times New Roman" w:eastAsia="Times New Roman" w:hAnsi="Times New Roman" w:cs="Times New Roman"/>
          <w:sz w:val="28"/>
          <w:szCs w:val="28"/>
        </w:rPr>
        <w:lastRenderedPageBreak/>
        <w:t xml:space="preserve"> </w:t>
      </w:r>
      <w:r w:rsidR="00FE2DA4" w:rsidRPr="007F65AF">
        <w:rPr>
          <w:rFonts w:ascii="Times New Roman" w:eastAsia="Times New Roman" w:hAnsi="Times New Roman" w:cs="Times New Roman"/>
          <w:sz w:val="28"/>
          <w:szCs w:val="28"/>
        </w:rPr>
        <w:t>Статья</w:t>
      </w:r>
      <w:r w:rsidR="007804C8" w:rsidRPr="007F65AF">
        <w:rPr>
          <w:rFonts w:ascii="Times New Roman" w:eastAsia="Times New Roman" w:hAnsi="Times New Roman" w:cs="Times New Roman"/>
          <w:sz w:val="28"/>
          <w:szCs w:val="28"/>
        </w:rPr>
        <w:t xml:space="preserve"> </w:t>
      </w:r>
      <w:r w:rsidR="00994B0D" w:rsidRPr="007F65AF">
        <w:rPr>
          <w:rFonts w:ascii="Times New Roman" w:eastAsia="Times New Roman" w:hAnsi="Times New Roman" w:cs="Times New Roman"/>
          <w:sz w:val="28"/>
          <w:szCs w:val="28"/>
        </w:rPr>
        <w:t>3</w:t>
      </w:r>
      <w:r w:rsidR="00FE2DA4" w:rsidRPr="007F65AF">
        <w:rPr>
          <w:rFonts w:ascii="Times New Roman" w:eastAsia="Times New Roman" w:hAnsi="Times New Roman" w:cs="Times New Roman"/>
          <w:sz w:val="28"/>
          <w:szCs w:val="28"/>
        </w:rPr>
        <w:t>. Расходы на предоставление отдельным категориям обучающихся социальной поддержки</w:t>
      </w:r>
      <w:r w:rsidR="0022239D" w:rsidRPr="007F65AF">
        <w:rPr>
          <w:rFonts w:ascii="Times New Roman" w:eastAsia="Times New Roman" w:hAnsi="Times New Roman" w:cs="Times New Roman"/>
          <w:sz w:val="28"/>
          <w:szCs w:val="28"/>
        </w:rPr>
        <w:t>.</w:t>
      </w:r>
    </w:p>
    <w:p w:rsidR="00FE2DA4" w:rsidRPr="007F65AF" w:rsidRDefault="00FE2DA4" w:rsidP="00945E42">
      <w:pPr>
        <w:tabs>
          <w:tab w:val="left" w:pos="851"/>
        </w:tabs>
        <w:spacing w:after="0" w:line="360" w:lineRule="auto"/>
        <w:ind w:firstLine="567"/>
        <w:jc w:val="both"/>
        <w:rPr>
          <w:rFonts w:ascii="Times New Roman" w:eastAsia="Times New Roman" w:hAnsi="Times New Roman" w:cs="Times New Roman"/>
          <w:sz w:val="28"/>
          <w:szCs w:val="28"/>
        </w:rPr>
      </w:pPr>
      <w:r w:rsidRPr="007F65AF">
        <w:rPr>
          <w:rFonts w:ascii="Times New Roman" w:eastAsia="Times New Roman" w:hAnsi="Times New Roman" w:cs="Times New Roman"/>
          <w:sz w:val="28"/>
          <w:szCs w:val="28"/>
        </w:rPr>
        <w:t xml:space="preserve">1.  Расходы на предоставление </w:t>
      </w:r>
      <w:r w:rsidR="00BB6344" w:rsidRPr="007F65AF">
        <w:rPr>
          <w:rFonts w:ascii="Times New Roman" w:eastAsia="Times New Roman" w:hAnsi="Times New Roman" w:cs="Times New Roman"/>
          <w:sz w:val="28"/>
          <w:szCs w:val="28"/>
        </w:rPr>
        <w:t>двухразового питания,</w:t>
      </w:r>
      <w:r w:rsidRPr="007F65AF">
        <w:rPr>
          <w:rFonts w:ascii="Times New Roman" w:eastAsia="Times New Roman" w:hAnsi="Times New Roman" w:cs="Times New Roman"/>
          <w:sz w:val="28"/>
          <w:szCs w:val="28"/>
        </w:rPr>
        <w:t xml:space="preserve"> обедов, сухого пайка или денежной компенсации осуществляются за счет средств бюджета автономного округа и иных источников, не запрещенных законодательством.</w:t>
      </w:r>
    </w:p>
    <w:p w:rsidR="004804A7" w:rsidRPr="007F65AF" w:rsidRDefault="0048040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w:t>
      </w:r>
      <w:r w:rsidR="004804A7" w:rsidRPr="007F65AF">
        <w:rPr>
          <w:rFonts w:ascii="Times New Roman" w:hAnsi="Times New Roman" w:cs="Times New Roman"/>
          <w:sz w:val="28"/>
          <w:szCs w:val="28"/>
        </w:rPr>
        <w:t>. Расходы на предоставление обучающимся образовательных организаций социальной поддержки подлежат индексации в порядке и сроки, определяемые Правительством Ханты-Мансийского автономного округа - Югры.</w:t>
      </w:r>
    </w:p>
    <w:p w:rsidR="009B3A61" w:rsidRPr="007F65AF" w:rsidRDefault="0022239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3. С</w:t>
      </w:r>
      <w:r w:rsidR="009B3A61" w:rsidRPr="007F65AF">
        <w:rPr>
          <w:rFonts w:ascii="Times New Roman" w:hAnsi="Times New Roman" w:cs="Times New Roman"/>
          <w:sz w:val="28"/>
          <w:szCs w:val="28"/>
        </w:rPr>
        <w:t>редств</w:t>
      </w:r>
      <w:r w:rsidRPr="007F65AF">
        <w:rPr>
          <w:rFonts w:ascii="Times New Roman" w:hAnsi="Times New Roman" w:cs="Times New Roman"/>
          <w:sz w:val="28"/>
          <w:szCs w:val="28"/>
        </w:rPr>
        <w:t>а</w:t>
      </w:r>
      <w:r w:rsidR="009B3A61" w:rsidRPr="007F65AF">
        <w:rPr>
          <w:rFonts w:ascii="Times New Roman" w:hAnsi="Times New Roman" w:cs="Times New Roman"/>
          <w:sz w:val="28"/>
          <w:szCs w:val="28"/>
        </w:rPr>
        <w:t xml:space="preserve"> бюджета автономного округа </w:t>
      </w:r>
      <w:r w:rsidRPr="007F65AF">
        <w:rPr>
          <w:rFonts w:ascii="Times New Roman" w:hAnsi="Times New Roman" w:cs="Times New Roman"/>
          <w:sz w:val="28"/>
          <w:szCs w:val="28"/>
        </w:rPr>
        <w:t xml:space="preserve">направляются на </w:t>
      </w:r>
      <w:r w:rsidR="009B3A61" w:rsidRPr="007F65AF">
        <w:rPr>
          <w:rFonts w:ascii="Times New Roman" w:eastAsia="Times New Roman" w:hAnsi="Times New Roman" w:cs="Times New Roman"/>
          <w:sz w:val="28"/>
          <w:szCs w:val="28"/>
        </w:rPr>
        <w:t>предоставление социальной поддержки</w:t>
      </w:r>
      <w:r w:rsidR="009B3A61" w:rsidRPr="007F65AF">
        <w:rPr>
          <w:rFonts w:ascii="Times New Roman" w:hAnsi="Times New Roman" w:cs="Times New Roman"/>
          <w:sz w:val="28"/>
          <w:szCs w:val="28"/>
        </w:rPr>
        <w:t>:</w:t>
      </w:r>
    </w:p>
    <w:p w:rsidR="009B3A61" w:rsidRPr="007F65AF" w:rsidRDefault="00811F4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w:t>
      </w:r>
      <w:r w:rsidR="009B3A61" w:rsidRPr="007F65AF">
        <w:rPr>
          <w:rFonts w:ascii="Times New Roman" w:hAnsi="Times New Roman" w:cs="Times New Roman"/>
          <w:sz w:val="28"/>
          <w:szCs w:val="28"/>
        </w:rPr>
        <w:t>) обучающи</w:t>
      </w:r>
      <w:r w:rsidR="0022239D" w:rsidRPr="007F65AF">
        <w:rPr>
          <w:rFonts w:ascii="Times New Roman" w:hAnsi="Times New Roman" w:cs="Times New Roman"/>
          <w:sz w:val="28"/>
          <w:szCs w:val="28"/>
        </w:rPr>
        <w:t>м</w:t>
      </w:r>
      <w:r w:rsidR="009B3A61" w:rsidRPr="007F65AF">
        <w:rPr>
          <w:rFonts w:ascii="Times New Roman" w:hAnsi="Times New Roman" w:cs="Times New Roman"/>
          <w:sz w:val="28"/>
          <w:szCs w:val="28"/>
        </w:rPr>
        <w:t>ся, указанны</w:t>
      </w:r>
      <w:r w:rsidR="0022239D" w:rsidRPr="007F65AF">
        <w:rPr>
          <w:rFonts w:ascii="Times New Roman" w:hAnsi="Times New Roman" w:cs="Times New Roman"/>
          <w:sz w:val="28"/>
          <w:szCs w:val="28"/>
        </w:rPr>
        <w:t>м</w:t>
      </w:r>
      <w:r w:rsidR="009B3A61" w:rsidRPr="007F65AF">
        <w:rPr>
          <w:rFonts w:ascii="Times New Roman" w:hAnsi="Times New Roman" w:cs="Times New Roman"/>
          <w:sz w:val="28"/>
          <w:szCs w:val="28"/>
        </w:rPr>
        <w:t xml:space="preserve"> в подпунктах 1,2 пункта </w:t>
      </w:r>
      <w:r w:rsidRPr="007F65AF">
        <w:rPr>
          <w:rFonts w:ascii="Times New Roman" w:hAnsi="Times New Roman" w:cs="Times New Roman"/>
          <w:sz w:val="28"/>
          <w:szCs w:val="28"/>
        </w:rPr>
        <w:t>2</w:t>
      </w:r>
      <w:r w:rsidR="009B3A61" w:rsidRPr="007F65AF">
        <w:rPr>
          <w:rFonts w:ascii="Times New Roman" w:hAnsi="Times New Roman" w:cs="Times New Roman"/>
          <w:sz w:val="28"/>
          <w:szCs w:val="28"/>
        </w:rPr>
        <w:t xml:space="preserve">, пунктах </w:t>
      </w:r>
      <w:r w:rsidRPr="007F65AF">
        <w:rPr>
          <w:rFonts w:ascii="Times New Roman" w:hAnsi="Times New Roman" w:cs="Times New Roman"/>
          <w:sz w:val="28"/>
          <w:szCs w:val="28"/>
        </w:rPr>
        <w:t>3,</w:t>
      </w:r>
      <w:r w:rsidR="009C0C17" w:rsidRPr="007F65AF">
        <w:rPr>
          <w:rFonts w:ascii="Times New Roman" w:hAnsi="Times New Roman" w:cs="Times New Roman"/>
          <w:sz w:val="28"/>
          <w:szCs w:val="28"/>
        </w:rPr>
        <w:t>4 статьи</w:t>
      </w:r>
      <w:r w:rsidR="009B3A61" w:rsidRPr="007F65AF">
        <w:rPr>
          <w:rFonts w:ascii="Times New Roman" w:hAnsi="Times New Roman" w:cs="Times New Roman"/>
          <w:sz w:val="28"/>
          <w:szCs w:val="28"/>
        </w:rPr>
        <w:t xml:space="preserve"> 2 настоящего Закона, в государственных образовательных и профессиональных образовательных организациях автономного округа за счет субсидии на финансовое обеспечение выполнения государственного задания, предоставляемой данным организациям;</w:t>
      </w:r>
      <w:r w:rsidRPr="007F65AF">
        <w:rPr>
          <w:rFonts w:ascii="Times New Roman" w:hAnsi="Times New Roman" w:cs="Times New Roman"/>
          <w:sz w:val="28"/>
          <w:szCs w:val="28"/>
        </w:rPr>
        <w:t xml:space="preserve"> </w:t>
      </w:r>
    </w:p>
    <w:p w:rsidR="009B3A61" w:rsidRPr="007F65AF" w:rsidRDefault="00811F4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w:t>
      </w:r>
      <w:r w:rsidR="009B3A61" w:rsidRPr="007F65AF">
        <w:rPr>
          <w:rFonts w:ascii="Times New Roman" w:hAnsi="Times New Roman" w:cs="Times New Roman"/>
          <w:sz w:val="28"/>
          <w:szCs w:val="28"/>
        </w:rPr>
        <w:t>) обучающи</w:t>
      </w:r>
      <w:r w:rsidR="00F5132F" w:rsidRPr="007F65AF">
        <w:rPr>
          <w:rFonts w:ascii="Times New Roman" w:hAnsi="Times New Roman" w:cs="Times New Roman"/>
          <w:sz w:val="28"/>
          <w:szCs w:val="28"/>
        </w:rPr>
        <w:t>м</w:t>
      </w:r>
      <w:r w:rsidR="009B3A61" w:rsidRPr="007F65AF">
        <w:rPr>
          <w:rFonts w:ascii="Times New Roman" w:hAnsi="Times New Roman" w:cs="Times New Roman"/>
          <w:sz w:val="28"/>
          <w:szCs w:val="28"/>
        </w:rPr>
        <w:t>ся, указанны</w:t>
      </w:r>
      <w:r w:rsidR="00F5132F" w:rsidRPr="007F65AF">
        <w:rPr>
          <w:rFonts w:ascii="Times New Roman" w:hAnsi="Times New Roman" w:cs="Times New Roman"/>
          <w:sz w:val="28"/>
          <w:szCs w:val="28"/>
        </w:rPr>
        <w:t>м</w:t>
      </w:r>
      <w:r w:rsidR="009B3A61" w:rsidRPr="007F65AF">
        <w:rPr>
          <w:rFonts w:ascii="Times New Roman" w:hAnsi="Times New Roman" w:cs="Times New Roman"/>
          <w:sz w:val="28"/>
          <w:szCs w:val="28"/>
        </w:rPr>
        <w:t xml:space="preserve"> в подпункте </w:t>
      </w:r>
      <w:r w:rsidRPr="007F65AF">
        <w:rPr>
          <w:rFonts w:ascii="Times New Roman" w:hAnsi="Times New Roman" w:cs="Times New Roman"/>
          <w:sz w:val="28"/>
          <w:szCs w:val="28"/>
        </w:rPr>
        <w:t>2</w:t>
      </w:r>
      <w:r w:rsidR="009B3A61" w:rsidRPr="007F65AF">
        <w:rPr>
          <w:rFonts w:ascii="Times New Roman" w:hAnsi="Times New Roman" w:cs="Times New Roman"/>
          <w:sz w:val="28"/>
          <w:szCs w:val="28"/>
        </w:rPr>
        <w:t xml:space="preserve"> пункта </w:t>
      </w:r>
      <w:r w:rsidRPr="007F65AF">
        <w:rPr>
          <w:rFonts w:ascii="Times New Roman" w:hAnsi="Times New Roman" w:cs="Times New Roman"/>
          <w:sz w:val="28"/>
          <w:szCs w:val="28"/>
        </w:rPr>
        <w:t>2</w:t>
      </w:r>
      <w:r w:rsidR="009B3A61" w:rsidRPr="007F65AF">
        <w:rPr>
          <w:rFonts w:ascii="Times New Roman" w:hAnsi="Times New Roman" w:cs="Times New Roman"/>
          <w:sz w:val="28"/>
          <w:szCs w:val="28"/>
        </w:rPr>
        <w:t xml:space="preserve"> статьи 2 настоящего Закона, в муниципальных </w:t>
      </w:r>
      <w:r w:rsidR="00994B0D" w:rsidRPr="007F65AF">
        <w:rPr>
          <w:rFonts w:ascii="Times New Roman" w:hAnsi="Times New Roman" w:cs="Times New Roman"/>
          <w:sz w:val="28"/>
          <w:szCs w:val="28"/>
        </w:rPr>
        <w:t xml:space="preserve">и частных </w:t>
      </w:r>
      <w:r w:rsidR="009C0C17" w:rsidRPr="007F65AF">
        <w:rPr>
          <w:rFonts w:ascii="Times New Roman" w:hAnsi="Times New Roman" w:cs="Times New Roman"/>
          <w:sz w:val="28"/>
          <w:szCs w:val="28"/>
        </w:rPr>
        <w:t>общеобразовательных</w:t>
      </w:r>
      <w:r w:rsidR="009B3A61" w:rsidRPr="007F65AF">
        <w:rPr>
          <w:rFonts w:ascii="Times New Roman" w:hAnsi="Times New Roman" w:cs="Times New Roman"/>
          <w:sz w:val="28"/>
          <w:szCs w:val="28"/>
        </w:rPr>
        <w:t xml:space="preserve"> организациях за счет передаваемых в местные бюджеты из бюджета автономного округа межбюджетных трансфертов в форме субвенции на осуществление государственных полномочий по социальной поддержке детей-сирот и детей, оставшимся без попечения родителей, лиц из числа детей-сирот и детей, оставшихся без попечения родителей, детей из многодетных и малоимущих семей, а также обучающи</w:t>
      </w:r>
      <w:r w:rsidR="00F5132F" w:rsidRPr="007F65AF">
        <w:rPr>
          <w:rFonts w:ascii="Times New Roman" w:hAnsi="Times New Roman" w:cs="Times New Roman"/>
          <w:sz w:val="28"/>
          <w:szCs w:val="28"/>
        </w:rPr>
        <w:t>х</w:t>
      </w:r>
      <w:r w:rsidR="009B3A61" w:rsidRPr="007F65AF">
        <w:rPr>
          <w:rFonts w:ascii="Times New Roman" w:hAnsi="Times New Roman" w:cs="Times New Roman"/>
          <w:sz w:val="28"/>
          <w:szCs w:val="28"/>
        </w:rPr>
        <w:t>ся с ограниченными возможностями здоровья;</w:t>
      </w:r>
    </w:p>
    <w:p w:rsidR="0048280C" w:rsidRPr="007F65AF" w:rsidRDefault="00F5132F"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3) обучающимся, указанным в подпункт</w:t>
      </w:r>
      <w:r w:rsidR="00994B0D" w:rsidRPr="007F65AF">
        <w:rPr>
          <w:rFonts w:ascii="Times New Roman" w:hAnsi="Times New Roman" w:cs="Times New Roman"/>
          <w:sz w:val="28"/>
          <w:szCs w:val="28"/>
        </w:rPr>
        <w:t>е</w:t>
      </w:r>
      <w:r w:rsidRPr="007F65AF">
        <w:rPr>
          <w:rFonts w:ascii="Times New Roman" w:hAnsi="Times New Roman" w:cs="Times New Roman"/>
          <w:sz w:val="28"/>
          <w:szCs w:val="28"/>
        </w:rPr>
        <w:t xml:space="preserve"> 1 пункта 2</w:t>
      </w:r>
      <w:r w:rsidR="00994B0D" w:rsidRPr="007F65AF">
        <w:rPr>
          <w:rFonts w:ascii="Times New Roman" w:hAnsi="Times New Roman" w:cs="Times New Roman"/>
          <w:sz w:val="28"/>
          <w:szCs w:val="28"/>
        </w:rPr>
        <w:t xml:space="preserve"> </w:t>
      </w:r>
      <w:r w:rsidRPr="007F65AF">
        <w:rPr>
          <w:rFonts w:ascii="Times New Roman" w:hAnsi="Times New Roman" w:cs="Times New Roman"/>
          <w:sz w:val="28"/>
          <w:szCs w:val="28"/>
        </w:rPr>
        <w:t>статьи 2 настоящего Закона, в частных профессиональных образовательных организациях автономного округа за счет субсидии на обеспечение питанием детей-сирот и детей, оставшимся без попечения родителей, лиц из числа детей-сирот и детей, оставшихся без попечения родителей, детей из многодетных семей</w:t>
      </w:r>
      <w:r w:rsidR="0048280C" w:rsidRPr="007F65AF">
        <w:rPr>
          <w:rFonts w:ascii="Times New Roman" w:hAnsi="Times New Roman" w:cs="Times New Roman"/>
          <w:sz w:val="28"/>
          <w:szCs w:val="28"/>
        </w:rPr>
        <w:t xml:space="preserve">, </w:t>
      </w:r>
    </w:p>
    <w:p w:rsidR="0048280C" w:rsidRPr="007F65AF" w:rsidRDefault="0048280C"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b/>
          <w:sz w:val="28"/>
          <w:szCs w:val="28"/>
        </w:rPr>
      </w:pPr>
    </w:p>
    <w:p w:rsidR="00E63C66" w:rsidRPr="007F65AF" w:rsidRDefault="00E63C66" w:rsidP="00945E42">
      <w:pPr>
        <w:pStyle w:val="a4"/>
        <w:widowControl w:val="0"/>
        <w:tabs>
          <w:tab w:val="left" w:pos="851"/>
        </w:tabs>
        <w:autoSpaceDE w:val="0"/>
        <w:autoSpaceDN w:val="0"/>
        <w:adjustRightInd w:val="0"/>
        <w:spacing w:after="0" w:line="360" w:lineRule="auto"/>
        <w:ind w:left="0"/>
        <w:jc w:val="center"/>
        <w:rPr>
          <w:rFonts w:ascii="Times New Roman" w:hAnsi="Times New Roman" w:cs="Times New Roman"/>
          <w:b/>
          <w:sz w:val="28"/>
          <w:szCs w:val="28"/>
        </w:rPr>
      </w:pPr>
      <w:r w:rsidRPr="007F65AF">
        <w:rPr>
          <w:rFonts w:ascii="Times New Roman" w:hAnsi="Times New Roman" w:cs="Times New Roman"/>
          <w:b/>
          <w:sz w:val="28"/>
          <w:szCs w:val="28"/>
        </w:rPr>
        <w:lastRenderedPageBreak/>
        <w:t xml:space="preserve">Глава </w:t>
      </w:r>
      <w:r w:rsidR="007804C8" w:rsidRPr="007F65AF">
        <w:rPr>
          <w:rFonts w:ascii="Times New Roman" w:hAnsi="Times New Roman" w:cs="Times New Roman"/>
          <w:b/>
          <w:sz w:val="28"/>
          <w:szCs w:val="28"/>
          <w:lang w:val="en-US"/>
        </w:rPr>
        <w:t>III</w:t>
      </w:r>
      <w:r w:rsidRPr="007F65AF">
        <w:rPr>
          <w:rFonts w:ascii="Times New Roman" w:hAnsi="Times New Roman" w:cs="Times New Roman"/>
          <w:b/>
          <w:sz w:val="28"/>
          <w:szCs w:val="28"/>
        </w:rPr>
        <w:t xml:space="preserve">. Дополнительное финансовое обеспечения  мероприятий </w:t>
      </w:r>
      <w:r w:rsidR="00945E42" w:rsidRPr="007F65AF">
        <w:rPr>
          <w:rFonts w:ascii="Times New Roman" w:hAnsi="Times New Roman" w:cs="Times New Roman"/>
          <w:b/>
          <w:sz w:val="28"/>
          <w:szCs w:val="28"/>
        </w:rPr>
        <w:t xml:space="preserve"> </w:t>
      </w:r>
      <w:r w:rsidRPr="007F65AF">
        <w:rPr>
          <w:rFonts w:ascii="Times New Roman" w:hAnsi="Times New Roman" w:cs="Times New Roman"/>
          <w:b/>
          <w:sz w:val="28"/>
          <w:szCs w:val="28"/>
        </w:rPr>
        <w:t>по организации  питания обучающихся в общеобразовательных организациях</w:t>
      </w:r>
    </w:p>
    <w:p w:rsidR="007804C8" w:rsidRPr="007F65AF" w:rsidRDefault="00E63C66" w:rsidP="00945E42">
      <w:pPr>
        <w:pStyle w:val="a4"/>
        <w:widowControl w:val="0"/>
        <w:tabs>
          <w:tab w:val="left" w:pos="851"/>
        </w:tabs>
        <w:autoSpaceDE w:val="0"/>
        <w:autoSpaceDN w:val="0"/>
        <w:adjustRightInd w:val="0"/>
        <w:spacing w:after="0" w:line="360" w:lineRule="auto"/>
        <w:ind w:left="1843" w:hanging="1276"/>
        <w:jc w:val="both"/>
        <w:rPr>
          <w:rFonts w:ascii="Times New Roman" w:hAnsi="Times New Roman" w:cs="Times New Roman"/>
          <w:sz w:val="28"/>
          <w:szCs w:val="28"/>
        </w:rPr>
      </w:pPr>
      <w:r w:rsidRPr="007F65AF">
        <w:rPr>
          <w:rFonts w:ascii="Times New Roman" w:hAnsi="Times New Roman" w:cs="Times New Roman"/>
          <w:sz w:val="28"/>
          <w:szCs w:val="28"/>
        </w:rPr>
        <w:t xml:space="preserve">Статья </w:t>
      </w:r>
      <w:r w:rsidR="009C0C17" w:rsidRPr="007F65AF">
        <w:rPr>
          <w:rFonts w:ascii="Times New Roman" w:hAnsi="Times New Roman" w:cs="Times New Roman"/>
          <w:sz w:val="28"/>
          <w:szCs w:val="28"/>
        </w:rPr>
        <w:t>4</w:t>
      </w:r>
      <w:r w:rsidRPr="007F65AF">
        <w:rPr>
          <w:rFonts w:ascii="Times New Roman" w:hAnsi="Times New Roman" w:cs="Times New Roman"/>
          <w:sz w:val="28"/>
          <w:szCs w:val="28"/>
        </w:rPr>
        <w:t>. Дополнительное финансовое обеспечени</w:t>
      </w:r>
      <w:r w:rsidR="00152E3A" w:rsidRPr="007F65AF">
        <w:rPr>
          <w:rFonts w:ascii="Times New Roman" w:hAnsi="Times New Roman" w:cs="Times New Roman"/>
          <w:sz w:val="28"/>
          <w:szCs w:val="28"/>
        </w:rPr>
        <w:t>е</w:t>
      </w:r>
      <w:r w:rsidRPr="007F65AF">
        <w:rPr>
          <w:rFonts w:ascii="Times New Roman" w:hAnsi="Times New Roman" w:cs="Times New Roman"/>
          <w:sz w:val="28"/>
          <w:szCs w:val="28"/>
        </w:rPr>
        <w:t xml:space="preserve">  мероприятий по </w:t>
      </w:r>
      <w:r w:rsidR="00945E42" w:rsidRPr="007F65AF">
        <w:rPr>
          <w:rFonts w:ascii="Times New Roman" w:hAnsi="Times New Roman" w:cs="Times New Roman"/>
          <w:sz w:val="28"/>
          <w:szCs w:val="28"/>
        </w:rPr>
        <w:t xml:space="preserve"> </w:t>
      </w:r>
      <w:r w:rsidRPr="007F65AF">
        <w:rPr>
          <w:rFonts w:ascii="Times New Roman" w:hAnsi="Times New Roman" w:cs="Times New Roman"/>
          <w:sz w:val="28"/>
          <w:szCs w:val="28"/>
        </w:rPr>
        <w:t>о</w:t>
      </w:r>
      <w:r w:rsidR="007804C8" w:rsidRPr="007F65AF">
        <w:rPr>
          <w:rFonts w:ascii="Times New Roman" w:hAnsi="Times New Roman" w:cs="Times New Roman"/>
          <w:sz w:val="28"/>
          <w:szCs w:val="28"/>
        </w:rPr>
        <w:t>рганизации  питания обучающихся.</w:t>
      </w:r>
    </w:p>
    <w:p w:rsidR="009D5875" w:rsidRPr="007F65AF" w:rsidRDefault="007804C8" w:rsidP="00945E42">
      <w:pPr>
        <w:pStyle w:val="a4"/>
        <w:widowControl w:val="0"/>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 Дополнительное финансовое </w:t>
      </w:r>
      <w:r w:rsidR="00152E3A" w:rsidRPr="007F65AF">
        <w:rPr>
          <w:rFonts w:ascii="Times New Roman" w:hAnsi="Times New Roman" w:cs="Times New Roman"/>
          <w:sz w:val="28"/>
          <w:szCs w:val="28"/>
        </w:rPr>
        <w:t>обеспечение мероприятий</w:t>
      </w:r>
      <w:r w:rsidRPr="007F65AF">
        <w:rPr>
          <w:rFonts w:ascii="Times New Roman" w:hAnsi="Times New Roman" w:cs="Times New Roman"/>
          <w:sz w:val="28"/>
          <w:szCs w:val="28"/>
        </w:rPr>
        <w:t xml:space="preserve"> по организации  питания обучающихся </w:t>
      </w:r>
      <w:r w:rsidR="00460BC7" w:rsidRPr="007F65AF">
        <w:rPr>
          <w:rFonts w:ascii="Times New Roman" w:hAnsi="Times New Roman" w:cs="Times New Roman"/>
          <w:sz w:val="28"/>
          <w:szCs w:val="28"/>
        </w:rPr>
        <w:t xml:space="preserve">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w:t>
      </w:r>
      <w:r w:rsidR="000D31C1" w:rsidRPr="007F65AF">
        <w:rPr>
          <w:rFonts w:ascii="Times New Roman" w:hAnsi="Times New Roman" w:cs="Times New Roman"/>
          <w:sz w:val="28"/>
          <w:szCs w:val="28"/>
        </w:rPr>
        <w:t>осуществляется</w:t>
      </w:r>
      <w:r w:rsidR="00460BC7" w:rsidRPr="007F65AF">
        <w:rPr>
          <w:rFonts w:ascii="Times New Roman" w:hAnsi="Times New Roman" w:cs="Times New Roman"/>
          <w:sz w:val="28"/>
          <w:szCs w:val="28"/>
        </w:rPr>
        <w:t xml:space="preserve"> в </w:t>
      </w:r>
      <w:r w:rsidR="009D5875" w:rsidRPr="007F65AF">
        <w:rPr>
          <w:rFonts w:ascii="Times New Roman" w:hAnsi="Times New Roman" w:cs="Times New Roman"/>
          <w:sz w:val="28"/>
          <w:szCs w:val="28"/>
        </w:rPr>
        <w:t>отношении обучающихся</w:t>
      </w:r>
      <w:r w:rsidR="009C0C17" w:rsidRPr="007F65AF">
        <w:rPr>
          <w:rFonts w:ascii="Times New Roman" w:hAnsi="Times New Roman" w:cs="Times New Roman"/>
          <w:sz w:val="28"/>
          <w:szCs w:val="28"/>
        </w:rPr>
        <w:t>,</w:t>
      </w:r>
      <w:r w:rsidR="009D5875" w:rsidRPr="007F65AF">
        <w:rPr>
          <w:rFonts w:ascii="Times New Roman" w:hAnsi="Times New Roman" w:cs="Times New Roman"/>
          <w:sz w:val="28"/>
          <w:szCs w:val="28"/>
        </w:rPr>
        <w:t xml:space="preserve"> не указанных в  подпункте </w:t>
      </w:r>
      <w:r w:rsidRPr="007F65AF">
        <w:rPr>
          <w:rFonts w:ascii="Times New Roman" w:hAnsi="Times New Roman" w:cs="Times New Roman"/>
          <w:sz w:val="28"/>
          <w:szCs w:val="28"/>
        </w:rPr>
        <w:t>2</w:t>
      </w:r>
      <w:r w:rsidR="009D5875" w:rsidRPr="007F65AF">
        <w:rPr>
          <w:rFonts w:ascii="Times New Roman" w:hAnsi="Times New Roman" w:cs="Times New Roman"/>
          <w:sz w:val="28"/>
          <w:szCs w:val="28"/>
        </w:rPr>
        <w:t xml:space="preserve"> пункта </w:t>
      </w:r>
      <w:r w:rsidRPr="007F65AF">
        <w:rPr>
          <w:rFonts w:ascii="Times New Roman" w:hAnsi="Times New Roman" w:cs="Times New Roman"/>
          <w:sz w:val="28"/>
          <w:szCs w:val="28"/>
        </w:rPr>
        <w:t>2</w:t>
      </w:r>
      <w:r w:rsidR="009D5875" w:rsidRPr="007F65AF">
        <w:rPr>
          <w:rFonts w:ascii="Times New Roman" w:hAnsi="Times New Roman" w:cs="Times New Roman"/>
          <w:sz w:val="28"/>
          <w:szCs w:val="28"/>
        </w:rPr>
        <w:t xml:space="preserve"> статьи </w:t>
      </w:r>
      <w:r w:rsidRPr="007F65AF">
        <w:rPr>
          <w:rFonts w:ascii="Times New Roman" w:hAnsi="Times New Roman" w:cs="Times New Roman"/>
          <w:sz w:val="28"/>
          <w:szCs w:val="28"/>
        </w:rPr>
        <w:t>3</w:t>
      </w:r>
      <w:r w:rsidR="009D5875" w:rsidRPr="007F65AF">
        <w:rPr>
          <w:rFonts w:ascii="Times New Roman" w:hAnsi="Times New Roman" w:cs="Times New Roman"/>
          <w:sz w:val="28"/>
          <w:szCs w:val="28"/>
        </w:rPr>
        <w:t xml:space="preserve"> настоящего Закона.</w:t>
      </w:r>
    </w:p>
    <w:p w:rsidR="00945E42" w:rsidRPr="007F65AF" w:rsidRDefault="00945E42"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bookmarkStart w:id="7" w:name="Par47"/>
      <w:bookmarkEnd w:id="7"/>
    </w:p>
    <w:p w:rsidR="00320497" w:rsidRPr="007F65AF" w:rsidRDefault="001F5264" w:rsidP="00945E42">
      <w:pPr>
        <w:widowControl w:val="0"/>
        <w:tabs>
          <w:tab w:val="left" w:pos="851"/>
        </w:tabs>
        <w:autoSpaceDE w:val="0"/>
        <w:autoSpaceDN w:val="0"/>
        <w:adjustRightInd w:val="0"/>
        <w:spacing w:after="0" w:line="360" w:lineRule="auto"/>
        <w:ind w:left="2268" w:hanging="1701"/>
        <w:jc w:val="both"/>
        <w:outlineLvl w:val="0"/>
        <w:rPr>
          <w:rFonts w:ascii="Times New Roman" w:hAnsi="Times New Roman" w:cs="Times New Roman"/>
          <w:sz w:val="28"/>
          <w:szCs w:val="28"/>
        </w:rPr>
      </w:pPr>
      <w:r w:rsidRPr="007F65AF">
        <w:rPr>
          <w:rFonts w:ascii="Times New Roman" w:hAnsi="Times New Roman" w:cs="Times New Roman"/>
          <w:sz w:val="28"/>
          <w:szCs w:val="28"/>
        </w:rPr>
        <w:t xml:space="preserve">Статья </w:t>
      </w:r>
      <w:r w:rsidR="00152E3A" w:rsidRPr="007F65AF">
        <w:rPr>
          <w:rFonts w:ascii="Times New Roman" w:hAnsi="Times New Roman" w:cs="Times New Roman"/>
          <w:sz w:val="28"/>
          <w:szCs w:val="28"/>
        </w:rPr>
        <w:t>5</w:t>
      </w:r>
      <w:r w:rsidRPr="007F65AF">
        <w:rPr>
          <w:rFonts w:ascii="Times New Roman" w:hAnsi="Times New Roman" w:cs="Times New Roman"/>
          <w:sz w:val="28"/>
          <w:szCs w:val="28"/>
        </w:rPr>
        <w:t xml:space="preserve">. </w:t>
      </w:r>
      <w:r w:rsidR="00081AFB" w:rsidRPr="007F65AF">
        <w:rPr>
          <w:rFonts w:ascii="Times New Roman" w:hAnsi="Times New Roman" w:cs="Times New Roman"/>
          <w:sz w:val="28"/>
          <w:szCs w:val="28"/>
        </w:rPr>
        <w:t xml:space="preserve"> Расходы </w:t>
      </w:r>
      <w:r w:rsidR="00320497" w:rsidRPr="007F65AF">
        <w:rPr>
          <w:rFonts w:ascii="Times New Roman" w:hAnsi="Times New Roman" w:cs="Times New Roman"/>
          <w:sz w:val="28"/>
          <w:szCs w:val="28"/>
        </w:rPr>
        <w:t xml:space="preserve">на дополнительное финансовое обеспечение мероприятий по организации питания </w:t>
      </w:r>
      <w:r w:rsidR="00081AFB" w:rsidRPr="007F65AF">
        <w:rPr>
          <w:rFonts w:ascii="Times New Roman" w:hAnsi="Times New Roman" w:cs="Times New Roman"/>
          <w:sz w:val="28"/>
          <w:szCs w:val="28"/>
        </w:rPr>
        <w:t xml:space="preserve">обучающихся </w:t>
      </w:r>
    </w:p>
    <w:p w:rsidR="009D5875" w:rsidRPr="007F65AF" w:rsidRDefault="00320497" w:rsidP="00945E42">
      <w:pPr>
        <w:widowControl w:val="0"/>
        <w:tabs>
          <w:tab w:val="left" w:pos="851"/>
        </w:tabs>
        <w:autoSpaceDE w:val="0"/>
        <w:autoSpaceDN w:val="0"/>
        <w:adjustRightInd w:val="0"/>
        <w:spacing w:after="0" w:line="360" w:lineRule="auto"/>
        <w:ind w:firstLine="567"/>
        <w:jc w:val="both"/>
        <w:outlineLvl w:val="0"/>
        <w:rPr>
          <w:rFonts w:ascii="Times New Roman" w:hAnsi="Times New Roman" w:cs="Times New Roman"/>
          <w:sz w:val="28"/>
          <w:szCs w:val="28"/>
        </w:rPr>
      </w:pPr>
      <w:r w:rsidRPr="007F65AF">
        <w:rPr>
          <w:rFonts w:ascii="Times New Roman" w:hAnsi="Times New Roman" w:cs="Times New Roman"/>
          <w:sz w:val="28"/>
          <w:szCs w:val="28"/>
        </w:rPr>
        <w:t xml:space="preserve">1. </w:t>
      </w:r>
      <w:r w:rsidR="009D5875" w:rsidRPr="007F65AF">
        <w:rPr>
          <w:rFonts w:ascii="Times New Roman" w:hAnsi="Times New Roman" w:cs="Times New Roman"/>
          <w:sz w:val="28"/>
          <w:szCs w:val="28"/>
        </w:rPr>
        <w:t xml:space="preserve">Расходы на </w:t>
      </w:r>
      <w:r w:rsidR="00081AFB" w:rsidRPr="007F65AF">
        <w:rPr>
          <w:rFonts w:ascii="Times New Roman" w:hAnsi="Times New Roman" w:cs="Times New Roman"/>
          <w:sz w:val="28"/>
          <w:szCs w:val="28"/>
        </w:rPr>
        <w:t xml:space="preserve">дополнительное финансовое обеспечение мероприятий по организации питания обучающихся </w:t>
      </w:r>
      <w:r w:rsidR="000A4537" w:rsidRPr="007F65AF">
        <w:rPr>
          <w:rFonts w:ascii="Times New Roman" w:eastAsia="Times New Roman" w:hAnsi="Times New Roman" w:cs="Times New Roman"/>
          <w:sz w:val="28"/>
          <w:szCs w:val="28"/>
        </w:rPr>
        <w:t>осуществляются за счет средств бюджета автономного округа и иных источников, не запрещенных законодательством</w:t>
      </w:r>
      <w:r w:rsidR="009D5875" w:rsidRPr="007F65AF">
        <w:rPr>
          <w:rFonts w:ascii="Times New Roman" w:hAnsi="Times New Roman" w:cs="Times New Roman"/>
          <w:sz w:val="28"/>
          <w:szCs w:val="28"/>
        </w:rPr>
        <w:t>.</w:t>
      </w:r>
    </w:p>
    <w:p w:rsidR="002B467E" w:rsidRPr="007F65AF" w:rsidRDefault="0032049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w:t>
      </w:r>
      <w:r w:rsidR="002B467E" w:rsidRPr="007F65AF">
        <w:rPr>
          <w:rFonts w:ascii="Times New Roman" w:hAnsi="Times New Roman" w:cs="Times New Roman"/>
          <w:sz w:val="28"/>
          <w:szCs w:val="28"/>
        </w:rPr>
        <w:t xml:space="preserve">. Расходы </w:t>
      </w:r>
      <w:r w:rsidR="000A4537" w:rsidRPr="007F65AF">
        <w:rPr>
          <w:rFonts w:ascii="Times New Roman" w:hAnsi="Times New Roman" w:cs="Times New Roman"/>
          <w:sz w:val="28"/>
          <w:szCs w:val="28"/>
        </w:rPr>
        <w:t>на дополнительное</w:t>
      </w:r>
      <w:r w:rsidR="009D5875" w:rsidRPr="007F65AF">
        <w:rPr>
          <w:rFonts w:ascii="Times New Roman" w:hAnsi="Times New Roman" w:cs="Times New Roman"/>
          <w:sz w:val="28"/>
          <w:szCs w:val="28"/>
        </w:rPr>
        <w:t xml:space="preserve"> финансовое обеспечение мероприятий по организации питания обучающихся образовательных организаций </w:t>
      </w:r>
      <w:r w:rsidR="002B467E" w:rsidRPr="007F65AF">
        <w:rPr>
          <w:rFonts w:ascii="Times New Roman" w:hAnsi="Times New Roman" w:cs="Times New Roman"/>
          <w:sz w:val="28"/>
          <w:szCs w:val="28"/>
        </w:rPr>
        <w:t>установленны</w:t>
      </w:r>
      <w:r w:rsidR="009D5875" w:rsidRPr="007F65AF">
        <w:rPr>
          <w:rFonts w:ascii="Times New Roman" w:hAnsi="Times New Roman" w:cs="Times New Roman"/>
          <w:sz w:val="28"/>
          <w:szCs w:val="28"/>
        </w:rPr>
        <w:t>х</w:t>
      </w:r>
      <w:r w:rsidR="002B467E" w:rsidRPr="007F65AF">
        <w:rPr>
          <w:rFonts w:ascii="Times New Roman" w:hAnsi="Times New Roman" w:cs="Times New Roman"/>
          <w:sz w:val="28"/>
          <w:szCs w:val="28"/>
        </w:rPr>
        <w:t xml:space="preserve"> настоящей статьей, подлежат индексации в порядке и сроки, определяемые Правительством Ханты-Мансийского автономного округа - Югры.</w:t>
      </w:r>
    </w:p>
    <w:p w:rsidR="000A4537" w:rsidRPr="007F65AF" w:rsidRDefault="000A453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8" w:name="Par60"/>
      <w:bookmarkEnd w:id="8"/>
      <w:r w:rsidRPr="007F65AF">
        <w:rPr>
          <w:rFonts w:ascii="Times New Roman" w:hAnsi="Times New Roman" w:cs="Times New Roman"/>
          <w:sz w:val="28"/>
          <w:szCs w:val="28"/>
        </w:rPr>
        <w:t xml:space="preserve">3. Средства бюджета автономного округа направляются на </w:t>
      </w:r>
      <w:r w:rsidRPr="007F65AF">
        <w:rPr>
          <w:rFonts w:ascii="Times New Roman" w:eastAsia="Times New Roman" w:hAnsi="Times New Roman" w:cs="Times New Roman"/>
          <w:sz w:val="28"/>
          <w:szCs w:val="28"/>
        </w:rPr>
        <w:t xml:space="preserve">предоставление </w:t>
      </w:r>
      <w:r w:rsidRPr="007F65AF">
        <w:rPr>
          <w:rFonts w:ascii="Times New Roman" w:hAnsi="Times New Roman" w:cs="Times New Roman"/>
          <w:sz w:val="28"/>
          <w:szCs w:val="28"/>
        </w:rPr>
        <w:t xml:space="preserve">дополнительного финансового обеспечения мероприятий по </w:t>
      </w:r>
      <w:r w:rsidR="00152E3A" w:rsidRPr="007F65AF">
        <w:rPr>
          <w:rFonts w:ascii="Times New Roman" w:hAnsi="Times New Roman" w:cs="Times New Roman"/>
          <w:sz w:val="28"/>
          <w:szCs w:val="28"/>
        </w:rPr>
        <w:t>организации питания</w:t>
      </w:r>
      <w:r w:rsidRPr="007F65AF">
        <w:rPr>
          <w:rFonts w:ascii="Times New Roman" w:hAnsi="Times New Roman" w:cs="Times New Roman"/>
          <w:sz w:val="28"/>
          <w:szCs w:val="28"/>
        </w:rPr>
        <w:t>:</w:t>
      </w:r>
    </w:p>
    <w:p w:rsidR="000A4537" w:rsidRPr="007F65AF" w:rsidRDefault="000A453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 обучающихся, указанных в пункте 1 статьи 4 настоящего Закона, в муниципальных общеобразовательных организациях осуществляется за счет передаваемых в местные бюджеты из автономного округа межбюджетных трансфертов в форме субсидии на дополнительное финансовое обеспечение </w:t>
      </w:r>
      <w:r w:rsidRPr="007F65AF">
        <w:rPr>
          <w:rFonts w:ascii="Times New Roman" w:hAnsi="Times New Roman" w:cs="Times New Roman"/>
          <w:sz w:val="28"/>
          <w:szCs w:val="28"/>
        </w:rPr>
        <w:lastRenderedPageBreak/>
        <w:t>мероприятий по организации питания обучающихся в муниципальных общеобразовательных организациях.</w:t>
      </w:r>
    </w:p>
    <w:p w:rsidR="000A4537" w:rsidRPr="007F65AF" w:rsidRDefault="000A453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2) обучающихся, указанных в пункте 1 статьи 4 настоящего Закона, в </w:t>
      </w:r>
      <w:r w:rsidR="00D63F2A" w:rsidRPr="007F65AF">
        <w:rPr>
          <w:rFonts w:ascii="Times New Roman" w:hAnsi="Times New Roman" w:cs="Times New Roman"/>
          <w:sz w:val="28"/>
          <w:szCs w:val="28"/>
        </w:rPr>
        <w:t>частных</w:t>
      </w:r>
      <w:r w:rsidRPr="007F65AF">
        <w:rPr>
          <w:rFonts w:ascii="Times New Roman" w:hAnsi="Times New Roman" w:cs="Times New Roman"/>
          <w:sz w:val="28"/>
          <w:szCs w:val="28"/>
        </w:rPr>
        <w:t xml:space="preserve"> общеобразовательных организациях осуществляется за счет передаваемых в местные бюджеты из бюджета автономного округа межбюджетных трансфертов в форме субвенции на осуществление государственных полномочий по дополнительному финансовому обеспечению мероприятий по организации питания обучающихся в частных общеобразовательных организациях. </w:t>
      </w:r>
    </w:p>
    <w:p w:rsidR="003C46C3" w:rsidRPr="007F65AF" w:rsidRDefault="003C46C3"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p>
    <w:p w:rsidR="001F5264" w:rsidRPr="007F65AF" w:rsidRDefault="001F5264"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r w:rsidRPr="007F65AF">
        <w:rPr>
          <w:rFonts w:ascii="Times New Roman" w:hAnsi="Times New Roman" w:cs="Times New Roman"/>
          <w:b/>
          <w:bCs/>
          <w:sz w:val="28"/>
          <w:szCs w:val="28"/>
        </w:rPr>
        <w:t>Глава I</w:t>
      </w:r>
      <w:r w:rsidR="00152E3A" w:rsidRPr="007F65AF">
        <w:rPr>
          <w:rFonts w:ascii="Times New Roman" w:hAnsi="Times New Roman" w:cs="Times New Roman"/>
          <w:b/>
          <w:bCs/>
          <w:sz w:val="28"/>
          <w:szCs w:val="28"/>
          <w:lang w:val="en-US"/>
        </w:rPr>
        <w:t>V</w:t>
      </w:r>
      <w:r w:rsidRPr="007F65AF">
        <w:rPr>
          <w:rFonts w:ascii="Times New Roman" w:hAnsi="Times New Roman" w:cs="Times New Roman"/>
          <w:b/>
          <w:bCs/>
          <w:sz w:val="28"/>
          <w:szCs w:val="28"/>
        </w:rPr>
        <w:t xml:space="preserve">. </w:t>
      </w:r>
      <w:r w:rsidR="001A6AB2" w:rsidRPr="007F65AF">
        <w:rPr>
          <w:rFonts w:ascii="Times New Roman" w:hAnsi="Times New Roman" w:cs="Times New Roman"/>
          <w:b/>
          <w:bCs/>
          <w:sz w:val="28"/>
          <w:szCs w:val="28"/>
        </w:rPr>
        <w:t xml:space="preserve">Наделение органов местного самоуправления муниципальных образований отдельными государственными полномочиями </w:t>
      </w:r>
    </w:p>
    <w:p w:rsidR="003C46C3" w:rsidRPr="007F65AF" w:rsidRDefault="003C46C3"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bookmarkStart w:id="9" w:name="Par70"/>
      <w:bookmarkEnd w:id="9"/>
    </w:p>
    <w:p w:rsidR="001A6AB2" w:rsidRPr="007F65AF" w:rsidRDefault="001F5264" w:rsidP="00945E42">
      <w:pPr>
        <w:widowControl w:val="0"/>
        <w:tabs>
          <w:tab w:val="left" w:pos="851"/>
        </w:tabs>
        <w:autoSpaceDE w:val="0"/>
        <w:autoSpaceDN w:val="0"/>
        <w:adjustRightInd w:val="0"/>
        <w:spacing w:after="0" w:line="360" w:lineRule="auto"/>
        <w:ind w:left="2552" w:hanging="1985"/>
        <w:jc w:val="both"/>
        <w:outlineLvl w:val="1"/>
        <w:rPr>
          <w:rFonts w:ascii="Times New Roman" w:hAnsi="Times New Roman" w:cs="Times New Roman"/>
          <w:sz w:val="28"/>
          <w:szCs w:val="28"/>
        </w:rPr>
      </w:pPr>
      <w:r w:rsidRPr="007F65AF">
        <w:rPr>
          <w:rFonts w:ascii="Times New Roman" w:hAnsi="Times New Roman" w:cs="Times New Roman"/>
          <w:sz w:val="28"/>
          <w:szCs w:val="28"/>
        </w:rPr>
        <w:t xml:space="preserve">Статья </w:t>
      </w:r>
      <w:r w:rsidR="00152E3A" w:rsidRPr="007F65AF">
        <w:rPr>
          <w:rFonts w:ascii="Times New Roman" w:hAnsi="Times New Roman" w:cs="Times New Roman"/>
          <w:sz w:val="28"/>
          <w:szCs w:val="28"/>
        </w:rPr>
        <w:t>6</w:t>
      </w:r>
      <w:r w:rsidRPr="007F65AF">
        <w:rPr>
          <w:rFonts w:ascii="Times New Roman" w:hAnsi="Times New Roman" w:cs="Times New Roman"/>
          <w:sz w:val="28"/>
          <w:szCs w:val="28"/>
        </w:rPr>
        <w:t>.</w:t>
      </w:r>
      <w:r w:rsidR="001A6AB2" w:rsidRPr="007F65AF">
        <w:rPr>
          <w:rFonts w:ascii="Times New Roman" w:hAnsi="Times New Roman" w:cs="Times New Roman"/>
          <w:sz w:val="28"/>
          <w:szCs w:val="28"/>
        </w:rPr>
        <w:t xml:space="preserve"> Муниципальные образования Ханты-Мансийского автономного округа - Югры и передаваемые им отдельные государственные полномочия</w:t>
      </w:r>
    </w:p>
    <w:p w:rsidR="001A6AB2" w:rsidRPr="007F65AF" w:rsidRDefault="001A6AB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Муниципальными образованиями Ханты-Мансийского автономного округа - Югры (далее также - автономный округ), органы местного самоуправления которых наделяются отдельными государственными полномочиями, являются муниципальные районы и городские округа (далее - муниципальные образования).</w:t>
      </w:r>
    </w:p>
    <w:p w:rsidR="001A6AB2" w:rsidRPr="007F65AF" w:rsidRDefault="001A6AB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10" w:name="Par38"/>
      <w:bookmarkEnd w:id="10"/>
      <w:r w:rsidRPr="007F65AF">
        <w:rPr>
          <w:rFonts w:ascii="Times New Roman" w:hAnsi="Times New Roman" w:cs="Times New Roman"/>
          <w:sz w:val="28"/>
          <w:szCs w:val="28"/>
        </w:rPr>
        <w:t xml:space="preserve">2. Органы местного самоуправления, указанные в </w:t>
      </w:r>
      <w:hyperlink w:anchor="Par37" w:history="1">
        <w:r w:rsidRPr="007F65AF">
          <w:rPr>
            <w:rFonts w:ascii="Times New Roman" w:hAnsi="Times New Roman" w:cs="Times New Roman"/>
            <w:sz w:val="28"/>
            <w:szCs w:val="28"/>
          </w:rPr>
          <w:t>пункте 1</w:t>
        </w:r>
      </w:hyperlink>
      <w:r w:rsidRPr="007F65AF">
        <w:rPr>
          <w:rFonts w:ascii="Times New Roman" w:hAnsi="Times New Roman" w:cs="Times New Roman"/>
          <w:sz w:val="28"/>
          <w:szCs w:val="28"/>
        </w:rPr>
        <w:t xml:space="preserve"> настоящей статьи, наделяются следующими отдельными государственными полномочиями:</w:t>
      </w:r>
    </w:p>
    <w:p w:rsidR="00152E3A" w:rsidRPr="007F65AF" w:rsidRDefault="00CC5E5C" w:rsidP="00945E42">
      <w:pPr>
        <w:tabs>
          <w:tab w:val="left" w:pos="851"/>
        </w:tabs>
        <w:spacing w:line="360" w:lineRule="auto"/>
        <w:ind w:firstLine="567"/>
        <w:jc w:val="both"/>
        <w:rPr>
          <w:rFonts w:ascii="Times New Roman" w:hAnsi="Times New Roman" w:cs="Times New Roman"/>
          <w:sz w:val="28"/>
          <w:szCs w:val="28"/>
        </w:rPr>
      </w:pPr>
      <w:r w:rsidRPr="007F65AF">
        <w:rPr>
          <w:rFonts w:ascii="Times New Roman" w:eastAsiaTheme="minorHAnsi" w:hAnsi="Times New Roman" w:cs="Times New Roman"/>
          <w:sz w:val="28"/>
          <w:szCs w:val="28"/>
          <w:lang w:eastAsia="en-US"/>
        </w:rPr>
        <w:t xml:space="preserve">1) </w:t>
      </w:r>
      <w:r w:rsidR="00152E3A" w:rsidRPr="007F65AF">
        <w:rPr>
          <w:rFonts w:ascii="Times New Roman" w:hAnsi="Times New Roman" w:cs="Times New Roman"/>
          <w:sz w:val="28"/>
          <w:szCs w:val="28"/>
        </w:rPr>
        <w:t xml:space="preserve">по социальной поддержке детей-сирот и детей, оставшимся без попечения родителей, лиц из числа детей-сирот и детей, оставшихся без попечения родителей, детей из многодетных и малоимущих семей, а также обучающихся с ограниченными возможностями здоровья в виде </w:t>
      </w:r>
      <w:r w:rsidR="00152E3A" w:rsidRPr="007F65AF">
        <w:rPr>
          <w:rFonts w:ascii="Times New Roman" w:hAnsi="Times New Roman" w:cs="Times New Roman"/>
          <w:sz w:val="28"/>
          <w:szCs w:val="28"/>
        </w:rPr>
        <w:lastRenderedPageBreak/>
        <w:t>предоставления двухразового питания в учебное время по месту нахождения общеобразовательной организации;</w:t>
      </w:r>
    </w:p>
    <w:p w:rsidR="000733B0" w:rsidRPr="007F65AF" w:rsidRDefault="00BC01E0"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2) </w:t>
      </w:r>
      <w:r w:rsidR="008E7946" w:rsidRPr="007F65AF">
        <w:rPr>
          <w:rFonts w:ascii="Times New Roman" w:hAnsi="Times New Roman" w:cs="Times New Roman"/>
          <w:sz w:val="28"/>
          <w:szCs w:val="28"/>
        </w:rPr>
        <w:t xml:space="preserve">по дополнительному финансовому обеспечению мероприятий по организации питания обучающихся в частных общеобразовательных организациях, </w:t>
      </w:r>
      <w:r w:rsidRPr="007F65AF">
        <w:rPr>
          <w:rFonts w:ascii="Times New Roman" w:hAnsi="Times New Roman" w:cs="Times New Roman"/>
          <w:sz w:val="28"/>
          <w:szCs w:val="28"/>
        </w:rPr>
        <w:t>осуществляющих образовательную деятельность по имеющим государственную аккредитацию основным общеобразовательным программам осуществляется в отношении обучающихся</w:t>
      </w:r>
      <w:r w:rsidR="008E7946" w:rsidRPr="007F65AF">
        <w:rPr>
          <w:rFonts w:ascii="Times New Roman" w:hAnsi="Times New Roman" w:cs="Times New Roman"/>
          <w:sz w:val="28"/>
          <w:szCs w:val="28"/>
        </w:rPr>
        <w:t>,</w:t>
      </w:r>
      <w:r w:rsidRPr="007F65AF">
        <w:rPr>
          <w:rFonts w:ascii="Times New Roman" w:hAnsi="Times New Roman" w:cs="Times New Roman"/>
          <w:sz w:val="28"/>
          <w:szCs w:val="28"/>
        </w:rPr>
        <w:t xml:space="preserve"> </w:t>
      </w:r>
      <w:r w:rsidR="008E7946" w:rsidRPr="007F65AF">
        <w:rPr>
          <w:rFonts w:ascii="Times New Roman" w:hAnsi="Times New Roman" w:cs="Times New Roman"/>
          <w:sz w:val="28"/>
          <w:szCs w:val="28"/>
        </w:rPr>
        <w:t xml:space="preserve"> указанных в пункте 1  статьи </w:t>
      </w:r>
      <w:r w:rsidR="00CE7C77" w:rsidRPr="007F65AF">
        <w:rPr>
          <w:rFonts w:ascii="Times New Roman" w:hAnsi="Times New Roman" w:cs="Times New Roman"/>
          <w:sz w:val="28"/>
          <w:szCs w:val="28"/>
        </w:rPr>
        <w:t>4</w:t>
      </w:r>
      <w:r w:rsidR="008E7946" w:rsidRPr="007F65AF">
        <w:rPr>
          <w:rFonts w:ascii="Times New Roman" w:hAnsi="Times New Roman" w:cs="Times New Roman"/>
          <w:sz w:val="28"/>
          <w:szCs w:val="28"/>
        </w:rPr>
        <w:t xml:space="preserve"> настоящего Закона</w:t>
      </w:r>
    </w:p>
    <w:p w:rsidR="001A6AB2" w:rsidRPr="007F65AF" w:rsidRDefault="001A6AB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11" w:name="Par39"/>
      <w:bookmarkEnd w:id="11"/>
      <w:r w:rsidRPr="007F65AF">
        <w:rPr>
          <w:rFonts w:ascii="Times New Roman" w:hAnsi="Times New Roman" w:cs="Times New Roman"/>
          <w:sz w:val="28"/>
          <w:szCs w:val="28"/>
        </w:rPr>
        <w:t>3. Органы местного самоуправления наделяются отдельными государственными полномочиями на неограниченный срок.</w:t>
      </w:r>
    </w:p>
    <w:p w:rsidR="001A6AB2" w:rsidRPr="007F65AF" w:rsidRDefault="001A6AB2"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p>
    <w:p w:rsidR="000733B0" w:rsidRPr="007F65AF" w:rsidRDefault="001F5264" w:rsidP="00945E42">
      <w:pPr>
        <w:widowControl w:val="0"/>
        <w:tabs>
          <w:tab w:val="left" w:pos="851"/>
        </w:tabs>
        <w:autoSpaceDE w:val="0"/>
        <w:autoSpaceDN w:val="0"/>
        <w:adjustRightInd w:val="0"/>
        <w:spacing w:after="0" w:line="360" w:lineRule="auto"/>
        <w:ind w:left="1985" w:hanging="1418"/>
        <w:jc w:val="both"/>
        <w:outlineLvl w:val="1"/>
        <w:rPr>
          <w:rFonts w:ascii="Times New Roman" w:hAnsi="Times New Roman" w:cs="Times New Roman"/>
          <w:sz w:val="28"/>
          <w:szCs w:val="28"/>
        </w:rPr>
      </w:pPr>
      <w:bookmarkStart w:id="12" w:name="Par99"/>
      <w:bookmarkEnd w:id="12"/>
      <w:r w:rsidRPr="007F65AF">
        <w:rPr>
          <w:rFonts w:ascii="Times New Roman" w:hAnsi="Times New Roman" w:cs="Times New Roman"/>
          <w:sz w:val="28"/>
          <w:szCs w:val="28"/>
        </w:rPr>
        <w:t xml:space="preserve">Статья </w:t>
      </w:r>
      <w:r w:rsidR="008E7946" w:rsidRPr="007F65AF">
        <w:rPr>
          <w:rFonts w:ascii="Times New Roman" w:hAnsi="Times New Roman" w:cs="Times New Roman"/>
          <w:sz w:val="28"/>
          <w:szCs w:val="28"/>
        </w:rPr>
        <w:t>7</w:t>
      </w:r>
      <w:r w:rsidRPr="007F65AF">
        <w:rPr>
          <w:rFonts w:ascii="Times New Roman" w:hAnsi="Times New Roman" w:cs="Times New Roman"/>
          <w:sz w:val="28"/>
          <w:szCs w:val="28"/>
        </w:rPr>
        <w:t xml:space="preserve">. </w:t>
      </w:r>
      <w:r w:rsidR="000733B0" w:rsidRPr="007F65AF">
        <w:rPr>
          <w:rFonts w:ascii="Times New Roman" w:hAnsi="Times New Roman" w:cs="Times New Roman"/>
          <w:sz w:val="28"/>
          <w:szCs w:val="28"/>
        </w:rPr>
        <w:t>Финансовое обеспечение переданных органам местного самоуправления отдельных государственных полномочий</w:t>
      </w:r>
    </w:p>
    <w:p w:rsidR="00E85DAD" w:rsidRPr="007F65AF" w:rsidRDefault="000733B0"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Для осуществления переданных органам местного самоуправления отдельных государственных полномочий, указанных в </w:t>
      </w:r>
      <w:hyperlink w:anchor="Par38" w:history="1">
        <w:r w:rsidRPr="007F65AF">
          <w:rPr>
            <w:rFonts w:ascii="Times New Roman" w:hAnsi="Times New Roman" w:cs="Times New Roman"/>
            <w:sz w:val="28"/>
            <w:szCs w:val="28"/>
          </w:rPr>
          <w:t xml:space="preserve">пункте 2 статьи </w:t>
        </w:r>
      </w:hyperlink>
      <w:r w:rsidR="008E7946" w:rsidRPr="007F65AF">
        <w:rPr>
          <w:rFonts w:ascii="Times New Roman" w:hAnsi="Times New Roman" w:cs="Times New Roman"/>
          <w:sz w:val="28"/>
          <w:szCs w:val="28"/>
        </w:rPr>
        <w:t>6</w:t>
      </w:r>
      <w:r w:rsidRPr="007F65AF">
        <w:rPr>
          <w:rFonts w:ascii="Times New Roman" w:hAnsi="Times New Roman" w:cs="Times New Roman"/>
          <w:sz w:val="28"/>
          <w:szCs w:val="28"/>
        </w:rPr>
        <w:t xml:space="preserve"> настоящего Закона, бюджетам соответствующих муниципальных образований из бюджета автономного округа </w:t>
      </w:r>
      <w:r w:rsidR="001F5264" w:rsidRPr="007F65AF">
        <w:rPr>
          <w:rFonts w:ascii="Times New Roman" w:hAnsi="Times New Roman" w:cs="Times New Roman"/>
          <w:sz w:val="28"/>
          <w:szCs w:val="28"/>
        </w:rPr>
        <w:t>передаются денежные средства в виде субвенций в объеме, установленном законом о бюджете автономного округа на очередной финансовый год.</w:t>
      </w:r>
      <w:r w:rsidR="00E85DAD" w:rsidRPr="007F65AF">
        <w:rPr>
          <w:rFonts w:ascii="Times New Roman" w:hAnsi="Times New Roman" w:cs="Times New Roman"/>
          <w:sz w:val="28"/>
          <w:szCs w:val="28"/>
        </w:rPr>
        <w:t xml:space="preserve"> </w:t>
      </w:r>
    </w:p>
    <w:p w:rsidR="000733B0" w:rsidRPr="007F65AF" w:rsidRDefault="00E85DA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Порядок расходования субвенций утверждается </w:t>
      </w:r>
      <w:bookmarkStart w:id="13" w:name="Par108"/>
      <w:bookmarkEnd w:id="13"/>
      <w:r w:rsidRPr="007F65AF">
        <w:rPr>
          <w:rFonts w:ascii="Times New Roman" w:hAnsi="Times New Roman" w:cs="Times New Roman"/>
          <w:sz w:val="28"/>
          <w:szCs w:val="28"/>
        </w:rPr>
        <w:t>Правительством Ханты-Мансийского автономного округа – Югры.</w:t>
      </w:r>
    </w:p>
    <w:p w:rsidR="00945E42" w:rsidRPr="007F65AF" w:rsidRDefault="00945E42"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p>
    <w:p w:rsidR="006F273F" w:rsidRPr="007F65AF" w:rsidRDefault="001F5264" w:rsidP="00945E42">
      <w:pPr>
        <w:widowControl w:val="0"/>
        <w:tabs>
          <w:tab w:val="left" w:pos="851"/>
        </w:tabs>
        <w:autoSpaceDE w:val="0"/>
        <w:autoSpaceDN w:val="0"/>
        <w:adjustRightInd w:val="0"/>
        <w:spacing w:after="0" w:line="360" w:lineRule="auto"/>
        <w:ind w:left="2410" w:hanging="1843"/>
        <w:jc w:val="both"/>
        <w:outlineLvl w:val="1"/>
        <w:rPr>
          <w:rFonts w:ascii="Times New Roman" w:hAnsi="Times New Roman" w:cs="Times New Roman"/>
          <w:sz w:val="28"/>
          <w:szCs w:val="28"/>
        </w:rPr>
      </w:pPr>
      <w:r w:rsidRPr="007F65AF">
        <w:rPr>
          <w:rFonts w:ascii="Times New Roman" w:hAnsi="Times New Roman" w:cs="Times New Roman"/>
          <w:sz w:val="28"/>
          <w:szCs w:val="28"/>
        </w:rPr>
        <w:t xml:space="preserve">Статья </w:t>
      </w:r>
      <w:r w:rsidR="008E7946" w:rsidRPr="007F65AF">
        <w:rPr>
          <w:rFonts w:ascii="Times New Roman" w:hAnsi="Times New Roman" w:cs="Times New Roman"/>
          <w:sz w:val="28"/>
          <w:szCs w:val="28"/>
        </w:rPr>
        <w:t>8</w:t>
      </w:r>
      <w:r w:rsidR="00834FBC" w:rsidRPr="007F65AF">
        <w:rPr>
          <w:rFonts w:ascii="Times New Roman" w:hAnsi="Times New Roman" w:cs="Times New Roman"/>
          <w:sz w:val="28"/>
          <w:szCs w:val="28"/>
        </w:rPr>
        <w:t xml:space="preserve">. </w:t>
      </w:r>
      <w:r w:rsidR="006F273F" w:rsidRPr="007F65AF">
        <w:rPr>
          <w:rFonts w:ascii="Times New Roman" w:hAnsi="Times New Roman" w:cs="Times New Roman"/>
          <w:sz w:val="28"/>
          <w:szCs w:val="28"/>
        </w:rPr>
        <w:t>Методика (способ) расчета объема субвенций, предоставляемых местным бюджетам из бюджета автономного округа для осуществления переданных органам местного самоуправления отдельных государственных полномочий</w:t>
      </w:r>
    </w:p>
    <w:p w:rsidR="006F273F" w:rsidRPr="007F65AF" w:rsidRDefault="006F273F"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 Объем субвенций, предоставляемых органам местного самоуправления i-го муниципального образования для осуществления переданного им отдельного государственного полномочия, указанного в </w:t>
      </w:r>
      <w:hyperlink w:anchor="Par39" w:history="1">
        <w:r w:rsidRPr="007F65AF">
          <w:rPr>
            <w:rFonts w:ascii="Times New Roman" w:hAnsi="Times New Roman" w:cs="Times New Roman"/>
            <w:sz w:val="28"/>
            <w:szCs w:val="28"/>
          </w:rPr>
          <w:t xml:space="preserve">подпункте 1 пункта 2 статьи </w:t>
        </w:r>
      </w:hyperlink>
      <w:r w:rsidR="00834FBC" w:rsidRPr="007F65AF">
        <w:rPr>
          <w:rFonts w:ascii="Times New Roman" w:hAnsi="Times New Roman" w:cs="Times New Roman"/>
          <w:sz w:val="28"/>
          <w:szCs w:val="28"/>
        </w:rPr>
        <w:t>6</w:t>
      </w:r>
      <w:r w:rsidRPr="007F65AF">
        <w:rPr>
          <w:rFonts w:ascii="Times New Roman" w:hAnsi="Times New Roman" w:cs="Times New Roman"/>
          <w:sz w:val="28"/>
          <w:szCs w:val="28"/>
        </w:rPr>
        <w:t xml:space="preserve"> настоящего Закона, на соответствующий финансовый год, определяется по следующей формуле:</w:t>
      </w:r>
    </w:p>
    <w:p w:rsidR="00834FBC" w:rsidRPr="007F65AF" w:rsidRDefault="00BA7521"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rPr>
                  <m:t>1</m:t>
                </m:r>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1</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2</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3</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Ч</m:t>
                </m:r>
              </m:e>
              <m:sub>
                <m:r>
                  <w:rPr>
                    <w:rFonts w:ascii="Cambria Math" w:hAnsi="Cambria Math" w:cs="Times New Roman"/>
                    <w:sz w:val="28"/>
                    <w:szCs w:val="28"/>
                  </w:rPr>
                  <m:t>4</m:t>
                </m:r>
              </m:sub>
            </m:sSub>
            <m:r>
              <w:rPr>
                <w:rFonts w:ascii="Cambria Math" w:hAnsi="Cambria Math" w:cs="Times New Roman"/>
                <w:sz w:val="28"/>
                <w:szCs w:val="28"/>
              </w:rPr>
              <m:t>+Ч</m:t>
            </m:r>
          </m:e>
          <m:sub>
            <m:r>
              <w:rPr>
                <w:rFonts w:ascii="Cambria Math" w:hAnsi="Cambria Math" w:cs="Times New Roman"/>
                <w:sz w:val="28"/>
                <w:szCs w:val="28"/>
              </w:rPr>
              <m:t>5</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В×К</m:t>
            </m:r>
          </m:e>
          <m:sub>
            <m:r>
              <w:rPr>
                <w:rFonts w:ascii="Cambria Math" w:hAnsi="Cambria Math" w:cs="Times New Roman"/>
                <w:sz w:val="28"/>
                <w:szCs w:val="28"/>
              </w:rPr>
              <m:t>дн</m:t>
            </m:r>
          </m:sub>
        </m:sSub>
      </m:oMath>
      <w:r w:rsidR="00BC4D12" w:rsidRPr="007F65AF">
        <w:rPr>
          <w:rFonts w:ascii="Times New Roman" w:hAnsi="Times New Roman" w:cs="Times New Roman"/>
          <w:sz w:val="28"/>
          <w:szCs w:val="28"/>
        </w:rPr>
        <w:t>, где</w:t>
      </w:r>
    </w:p>
    <w:p w:rsidR="00CE7C77" w:rsidRPr="007F65AF" w:rsidRDefault="00BC4D12"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Р</w:t>
      </w:r>
      <w:r w:rsidRPr="007F65AF">
        <w:rPr>
          <w:rFonts w:ascii="Times New Roman" w:hAnsi="Times New Roman" w:cs="Times New Roman"/>
          <w:sz w:val="28"/>
          <w:szCs w:val="28"/>
          <w:vertAlign w:val="subscript"/>
        </w:rPr>
        <w:t>1i</w:t>
      </w:r>
      <w:r w:rsidR="00FD2AE6" w:rsidRPr="007F65AF">
        <w:rPr>
          <w:rFonts w:ascii="Times New Roman" w:hAnsi="Times New Roman" w:cs="Times New Roman"/>
          <w:sz w:val="28"/>
          <w:szCs w:val="28"/>
        </w:rPr>
        <w:t xml:space="preserve"> </w:t>
      </w:r>
      <w:r w:rsidR="00834FBC" w:rsidRPr="007F65AF">
        <w:rPr>
          <w:rFonts w:ascii="Times New Roman" w:hAnsi="Times New Roman" w:cs="Times New Roman"/>
          <w:sz w:val="28"/>
          <w:szCs w:val="28"/>
        </w:rPr>
        <w:t>- объем субвенции</w:t>
      </w:r>
      <w:r w:rsidR="00F96F23" w:rsidRPr="007F65AF">
        <w:rPr>
          <w:rFonts w:ascii="Times New Roman" w:hAnsi="Times New Roman" w:cs="Times New Roman"/>
          <w:sz w:val="28"/>
          <w:szCs w:val="28"/>
        </w:rPr>
        <w:t xml:space="preserve"> </w:t>
      </w:r>
      <w:r w:rsidR="00CE7C77" w:rsidRPr="007F65AF">
        <w:rPr>
          <w:rFonts w:ascii="Times New Roman" w:hAnsi="Times New Roman" w:cs="Times New Roman"/>
          <w:sz w:val="28"/>
          <w:szCs w:val="28"/>
        </w:rPr>
        <w:t>;</w:t>
      </w:r>
    </w:p>
    <w:p w:rsidR="00834FBC" w:rsidRPr="007F65AF" w:rsidRDefault="00834FBC"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В - </w:t>
      </w:r>
      <w:r w:rsidR="00BC4D12" w:rsidRPr="007F65AF">
        <w:rPr>
          <w:rFonts w:ascii="Times New Roman" w:hAnsi="Times New Roman" w:cs="Times New Roman"/>
          <w:sz w:val="28"/>
          <w:szCs w:val="28"/>
        </w:rPr>
        <w:t xml:space="preserve">размер расходов на оплату продуктов питания и услуг по организации бесплатного двухразового питания </w:t>
      </w:r>
      <w:r w:rsidR="00FD2AE6" w:rsidRPr="007F65AF">
        <w:rPr>
          <w:rFonts w:ascii="Times New Roman" w:hAnsi="Times New Roman" w:cs="Times New Roman"/>
          <w:sz w:val="28"/>
          <w:szCs w:val="28"/>
        </w:rPr>
        <w:t>обучающихся с ограниченными возможностями здоровья, детей-сирот и детей, оставшимся без попечения родителей, лиц из числа детей-сирот и детей, оставшихся без попечения родителей, детей из многодетных и малоимущих семей,</w:t>
      </w:r>
      <w:r w:rsidRPr="007F65AF">
        <w:rPr>
          <w:rFonts w:ascii="Times New Roman" w:hAnsi="Times New Roman" w:cs="Times New Roman"/>
          <w:sz w:val="28"/>
          <w:szCs w:val="28"/>
        </w:rPr>
        <w:t xml:space="preserve"> обучающихся в общеобразовательных организациях, в расчете на одного ребенка в день;</w:t>
      </w:r>
    </w:p>
    <w:p w:rsidR="00834FBC" w:rsidRPr="007F65AF" w:rsidRDefault="00834FBC"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Ч</w:t>
      </w:r>
      <w:r w:rsidR="00FD2AE6" w:rsidRPr="007F65AF">
        <w:rPr>
          <w:rFonts w:ascii="Times New Roman" w:hAnsi="Times New Roman" w:cs="Times New Roman"/>
          <w:sz w:val="28"/>
          <w:szCs w:val="28"/>
          <w:vertAlign w:val="subscript"/>
        </w:rPr>
        <w:t>1</w:t>
      </w:r>
      <w:r w:rsidRPr="007F65AF">
        <w:rPr>
          <w:rFonts w:ascii="Times New Roman" w:hAnsi="Times New Roman" w:cs="Times New Roman"/>
          <w:sz w:val="28"/>
          <w:szCs w:val="28"/>
        </w:rPr>
        <w:t xml:space="preserve"> - </w:t>
      </w:r>
      <w:r w:rsidR="00BC4D12" w:rsidRPr="007F65AF">
        <w:rPr>
          <w:rFonts w:ascii="Times New Roman" w:hAnsi="Times New Roman" w:cs="Times New Roman"/>
          <w:sz w:val="28"/>
          <w:szCs w:val="28"/>
        </w:rPr>
        <w:t xml:space="preserve">численность </w:t>
      </w:r>
      <w:r w:rsidR="00FD2AE6" w:rsidRPr="007F65AF">
        <w:rPr>
          <w:rFonts w:ascii="Times New Roman" w:hAnsi="Times New Roman" w:cs="Times New Roman"/>
          <w:sz w:val="28"/>
          <w:szCs w:val="28"/>
        </w:rPr>
        <w:t xml:space="preserve">обучающихся с ограниченными возможностями здоровья, </w:t>
      </w:r>
      <w:r w:rsidRPr="007F65AF">
        <w:rPr>
          <w:rFonts w:ascii="Times New Roman" w:hAnsi="Times New Roman" w:cs="Times New Roman"/>
          <w:sz w:val="28"/>
          <w:szCs w:val="28"/>
        </w:rPr>
        <w:t>обучающихся в общеобразовательных организациях;</w:t>
      </w:r>
    </w:p>
    <w:p w:rsidR="00834FBC" w:rsidRPr="007F65AF" w:rsidRDefault="00FD2AE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Ч</w:t>
      </w:r>
      <w:r w:rsidRPr="007F65AF">
        <w:rPr>
          <w:rFonts w:ascii="Times New Roman" w:hAnsi="Times New Roman" w:cs="Times New Roman"/>
          <w:sz w:val="28"/>
          <w:szCs w:val="28"/>
          <w:vertAlign w:val="subscript"/>
        </w:rPr>
        <w:t>2</w:t>
      </w:r>
      <w:r w:rsidR="00834FBC" w:rsidRPr="007F65AF">
        <w:rPr>
          <w:rFonts w:ascii="Times New Roman" w:hAnsi="Times New Roman" w:cs="Times New Roman"/>
          <w:sz w:val="28"/>
          <w:szCs w:val="28"/>
        </w:rPr>
        <w:t xml:space="preserve"> - численность </w:t>
      </w:r>
      <w:r w:rsidRPr="007F65AF">
        <w:rPr>
          <w:rFonts w:ascii="Times New Roman" w:hAnsi="Times New Roman" w:cs="Times New Roman"/>
          <w:sz w:val="28"/>
          <w:szCs w:val="28"/>
        </w:rPr>
        <w:t>детей-сирот и детей, оставшимся без попечения родителей,</w:t>
      </w:r>
      <w:r w:rsidR="00CE7C77" w:rsidRPr="007F65AF">
        <w:rPr>
          <w:rFonts w:ascii="Times New Roman" w:hAnsi="Times New Roman" w:cs="Times New Roman"/>
          <w:sz w:val="28"/>
          <w:szCs w:val="28"/>
        </w:rPr>
        <w:t xml:space="preserve"> обучающихся в общеобразовательных организациях;</w:t>
      </w:r>
    </w:p>
    <w:p w:rsidR="00CE7C77" w:rsidRPr="007F65AF" w:rsidRDefault="00FD2AE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Ч</w:t>
      </w:r>
      <w:r w:rsidRPr="007F65AF">
        <w:rPr>
          <w:rFonts w:ascii="Times New Roman" w:hAnsi="Times New Roman" w:cs="Times New Roman"/>
          <w:sz w:val="28"/>
          <w:szCs w:val="28"/>
          <w:vertAlign w:val="subscript"/>
        </w:rPr>
        <w:t>3</w:t>
      </w:r>
      <w:r w:rsidR="00834FBC" w:rsidRPr="007F65AF">
        <w:rPr>
          <w:rFonts w:ascii="Times New Roman" w:hAnsi="Times New Roman" w:cs="Times New Roman"/>
          <w:sz w:val="28"/>
          <w:szCs w:val="28"/>
        </w:rPr>
        <w:t xml:space="preserve"> </w:t>
      </w:r>
      <w:r w:rsidRPr="007F65AF">
        <w:rPr>
          <w:rFonts w:ascii="Times New Roman" w:hAnsi="Times New Roman" w:cs="Times New Roman"/>
          <w:sz w:val="28"/>
          <w:szCs w:val="28"/>
        </w:rPr>
        <w:t>–</w:t>
      </w:r>
      <w:r w:rsidR="00834FBC" w:rsidRPr="007F65AF">
        <w:rPr>
          <w:rFonts w:ascii="Times New Roman" w:hAnsi="Times New Roman" w:cs="Times New Roman"/>
          <w:sz w:val="28"/>
          <w:szCs w:val="28"/>
        </w:rPr>
        <w:t xml:space="preserve"> </w:t>
      </w:r>
      <w:r w:rsidRPr="007F65AF">
        <w:rPr>
          <w:rFonts w:ascii="Times New Roman" w:hAnsi="Times New Roman" w:cs="Times New Roman"/>
          <w:sz w:val="28"/>
          <w:szCs w:val="28"/>
        </w:rPr>
        <w:t xml:space="preserve">численность лиц из числа детей-сирот и детей, оставшихся без попечения родителей, </w:t>
      </w:r>
      <w:r w:rsidR="00CE7C77" w:rsidRPr="007F65AF">
        <w:rPr>
          <w:rFonts w:ascii="Times New Roman" w:hAnsi="Times New Roman" w:cs="Times New Roman"/>
          <w:sz w:val="28"/>
          <w:szCs w:val="28"/>
        </w:rPr>
        <w:t>обучающихся в общеобразовательных организациях;</w:t>
      </w:r>
    </w:p>
    <w:p w:rsidR="00FD2AE6" w:rsidRPr="007F65AF" w:rsidRDefault="00FD2AE6"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Ч</w:t>
      </w:r>
      <w:r w:rsidR="00CE7C77" w:rsidRPr="007F65AF">
        <w:rPr>
          <w:rFonts w:ascii="Times New Roman" w:hAnsi="Times New Roman" w:cs="Times New Roman"/>
          <w:sz w:val="28"/>
          <w:szCs w:val="28"/>
          <w:vertAlign w:val="subscript"/>
        </w:rPr>
        <w:t>4</w:t>
      </w:r>
      <w:r w:rsidRPr="007F65AF">
        <w:rPr>
          <w:rFonts w:ascii="Times New Roman" w:hAnsi="Times New Roman" w:cs="Times New Roman"/>
          <w:sz w:val="28"/>
          <w:szCs w:val="28"/>
        </w:rPr>
        <w:t xml:space="preserve"> – численность детей из многодетных семей,</w:t>
      </w:r>
      <w:r w:rsidR="00CE7C77" w:rsidRPr="007F65AF">
        <w:rPr>
          <w:rFonts w:ascii="Times New Roman" w:hAnsi="Times New Roman" w:cs="Times New Roman"/>
          <w:sz w:val="28"/>
          <w:szCs w:val="28"/>
        </w:rPr>
        <w:t xml:space="preserve"> обучающихся в общеобразовательных организациях;</w:t>
      </w:r>
    </w:p>
    <w:p w:rsidR="00FD2AE6" w:rsidRPr="007F65AF"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Ч</w:t>
      </w:r>
      <w:r w:rsidRPr="007F65AF">
        <w:rPr>
          <w:rFonts w:ascii="Times New Roman" w:hAnsi="Times New Roman" w:cs="Times New Roman"/>
          <w:sz w:val="28"/>
          <w:szCs w:val="28"/>
          <w:vertAlign w:val="subscript"/>
        </w:rPr>
        <w:t>5</w:t>
      </w:r>
      <w:r w:rsidRPr="007F65AF">
        <w:rPr>
          <w:rFonts w:ascii="Times New Roman" w:hAnsi="Times New Roman" w:cs="Times New Roman"/>
          <w:sz w:val="28"/>
          <w:szCs w:val="28"/>
        </w:rPr>
        <w:t xml:space="preserve"> - численность детей из малоимущих семей, обучающихся в общеобразовательных организациях</w:t>
      </w:r>
      <w:r w:rsidR="00F96F23" w:rsidRPr="007F65AF">
        <w:rPr>
          <w:rFonts w:ascii="Times New Roman" w:hAnsi="Times New Roman" w:cs="Times New Roman"/>
          <w:sz w:val="28"/>
          <w:szCs w:val="28"/>
        </w:rPr>
        <w:t>;</w:t>
      </w:r>
    </w:p>
    <w:p w:rsidR="00834FBC" w:rsidRPr="007F65AF"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7F65AF">
        <w:rPr>
          <w:rFonts w:ascii="Times New Roman" w:hAnsi="Times New Roman" w:cs="Times New Roman"/>
          <w:sz w:val="28"/>
          <w:szCs w:val="28"/>
        </w:rPr>
        <w:t>Кдн</w:t>
      </w:r>
      <w:proofErr w:type="spellEnd"/>
      <w:r w:rsidR="00834FBC" w:rsidRPr="007F65AF">
        <w:rPr>
          <w:rFonts w:ascii="Times New Roman" w:hAnsi="Times New Roman" w:cs="Times New Roman"/>
          <w:sz w:val="28"/>
          <w:szCs w:val="28"/>
        </w:rPr>
        <w:t xml:space="preserve"> - </w:t>
      </w:r>
      <w:r w:rsidRPr="007F65AF">
        <w:rPr>
          <w:rFonts w:ascii="Times New Roman" w:hAnsi="Times New Roman" w:cs="Times New Roman"/>
          <w:sz w:val="28"/>
          <w:szCs w:val="28"/>
        </w:rPr>
        <w:t>количество учебных дней функционирования общеобразовательных организаций в финансовом году.</w:t>
      </w:r>
    </w:p>
    <w:p w:rsidR="00CE7C77" w:rsidRPr="007F65AF"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2. Объем субвенций, предоставляемых органам местного самоуправления i-го муниципального образования для осуществления переданного им отдельного государственного полномочия, указанного в </w:t>
      </w:r>
      <w:hyperlink w:anchor="Par39" w:history="1">
        <w:r w:rsidRPr="007F65AF">
          <w:rPr>
            <w:rFonts w:ascii="Times New Roman" w:hAnsi="Times New Roman" w:cs="Times New Roman"/>
            <w:sz w:val="28"/>
            <w:szCs w:val="28"/>
          </w:rPr>
          <w:t xml:space="preserve">подпункте 2 пункта 2 статьи </w:t>
        </w:r>
      </w:hyperlink>
      <w:r w:rsidRPr="007F65AF">
        <w:rPr>
          <w:rFonts w:ascii="Times New Roman" w:hAnsi="Times New Roman" w:cs="Times New Roman"/>
          <w:sz w:val="28"/>
          <w:szCs w:val="28"/>
        </w:rPr>
        <w:t>6 настоящего Закона, на соответствующий финансовый год, определяется по следующей формуле:</w:t>
      </w:r>
    </w:p>
    <w:p w:rsidR="00CE7C77" w:rsidRPr="007F65AF" w:rsidRDefault="00BA7521"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rPr>
                  <m:t>2</m:t>
                </m:r>
                <m:r>
                  <w:rPr>
                    <w:rFonts w:ascii="Cambria Math" w:hAnsi="Cambria Math" w:cs="Times New Roman"/>
                    <w:sz w:val="28"/>
                    <w:szCs w:val="28"/>
                    <w:lang w:val="en-US"/>
                  </w:rPr>
                  <m:t>i</m:t>
                </m:r>
              </m:sub>
            </m:sSub>
            <m:r>
              <w:rPr>
                <w:rFonts w:ascii="Cambria Math" w:hAnsi="Cambria Math" w:cs="Times New Roman"/>
                <w:sz w:val="28"/>
                <w:szCs w:val="28"/>
              </w:rPr>
              <m:t>=Ч</m:t>
            </m:r>
          </m:e>
          <m:sub>
            <m:r>
              <w:rPr>
                <w:rFonts w:ascii="Cambria Math" w:hAnsi="Cambria Math" w:cs="Times New Roman"/>
                <w:sz w:val="28"/>
                <w:szCs w:val="28"/>
              </w:rPr>
              <m:t>6</m:t>
            </m:r>
          </m:sub>
        </m:sSub>
        <m:r>
          <w:rPr>
            <w:rFonts w:ascii="Cambria Math" w:hAnsi="Cambria Math" w:cs="Times New Roman"/>
            <w:sz w:val="28"/>
            <w:szCs w:val="28"/>
          </w:rPr>
          <m:t>×</m:t>
        </m:r>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В</m:t>
                </m:r>
              </m:e>
              <m:sub>
                <m:r>
                  <w:rPr>
                    <w:rFonts w:ascii="Cambria Math" w:hAnsi="Cambria Math" w:cs="Times New Roman"/>
                    <w:sz w:val="28"/>
                    <w:szCs w:val="28"/>
                  </w:rPr>
                  <m:t>1</m:t>
                </m:r>
              </m:sub>
            </m:sSub>
            <m:r>
              <w:rPr>
                <w:rFonts w:ascii="Cambria Math" w:hAnsi="Cambria Math" w:cs="Times New Roman"/>
                <w:sz w:val="28"/>
                <w:szCs w:val="28"/>
              </w:rPr>
              <m:t>×К</m:t>
            </m:r>
          </m:e>
          <m:sub>
            <m:r>
              <w:rPr>
                <w:rFonts w:ascii="Cambria Math" w:hAnsi="Cambria Math" w:cs="Times New Roman"/>
                <w:sz w:val="28"/>
                <w:szCs w:val="28"/>
              </w:rPr>
              <m:t>дн</m:t>
            </m:r>
          </m:sub>
        </m:sSub>
      </m:oMath>
      <w:r w:rsidR="00CE7C77" w:rsidRPr="007F65AF">
        <w:rPr>
          <w:rFonts w:ascii="Times New Roman" w:hAnsi="Times New Roman" w:cs="Times New Roman"/>
          <w:sz w:val="28"/>
          <w:szCs w:val="28"/>
        </w:rPr>
        <w:t>, где</w:t>
      </w:r>
    </w:p>
    <w:p w:rsidR="00CE7C77" w:rsidRPr="007F65AF"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Р</w:t>
      </w:r>
      <w:r w:rsidR="00190C8E" w:rsidRPr="007F65AF">
        <w:rPr>
          <w:rFonts w:ascii="Times New Roman" w:hAnsi="Times New Roman" w:cs="Times New Roman"/>
          <w:sz w:val="28"/>
          <w:szCs w:val="28"/>
          <w:vertAlign w:val="subscript"/>
        </w:rPr>
        <w:t>2</w:t>
      </w:r>
      <w:r w:rsidRPr="007F65AF">
        <w:rPr>
          <w:rFonts w:ascii="Times New Roman" w:hAnsi="Times New Roman" w:cs="Times New Roman"/>
          <w:sz w:val="28"/>
          <w:szCs w:val="28"/>
          <w:vertAlign w:val="subscript"/>
        </w:rPr>
        <w:t xml:space="preserve">i </w:t>
      </w:r>
      <w:r w:rsidRPr="007F65AF">
        <w:rPr>
          <w:rFonts w:ascii="Times New Roman" w:hAnsi="Times New Roman" w:cs="Times New Roman"/>
          <w:sz w:val="28"/>
          <w:szCs w:val="28"/>
        </w:rPr>
        <w:t>- объем субвенции;</w:t>
      </w:r>
    </w:p>
    <w:p w:rsidR="00CE7C77" w:rsidRPr="007F65AF"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lastRenderedPageBreak/>
        <w:t>В</w:t>
      </w:r>
      <w:r w:rsidR="00F96F23" w:rsidRPr="007F65AF">
        <w:rPr>
          <w:rFonts w:ascii="Times New Roman" w:hAnsi="Times New Roman" w:cs="Times New Roman"/>
          <w:sz w:val="28"/>
          <w:szCs w:val="28"/>
          <w:vertAlign w:val="subscript"/>
        </w:rPr>
        <w:t>1</w:t>
      </w:r>
      <w:r w:rsidRPr="007F65AF">
        <w:rPr>
          <w:rFonts w:ascii="Times New Roman" w:hAnsi="Times New Roman" w:cs="Times New Roman"/>
          <w:sz w:val="28"/>
          <w:szCs w:val="28"/>
        </w:rPr>
        <w:t xml:space="preserve"> - размер расходов на оплату продуктов питания и услуг по организации бесплатного двухразового питания </w:t>
      </w:r>
      <w:r w:rsidR="00F96F23" w:rsidRPr="007F65AF">
        <w:rPr>
          <w:rFonts w:ascii="Times New Roman" w:hAnsi="Times New Roman" w:cs="Times New Roman"/>
          <w:sz w:val="28"/>
          <w:szCs w:val="28"/>
        </w:rPr>
        <w:t>обучающихся в общеобразовательных организация, за исключением обучающихся с ограниченными возможностями здоровья, детей-сирот и детей, оставшимся без попечения родителей, лиц из числа детей-сирот и детей, оставшихся без попечения родителей, детей из многодетных и малоимущих семей</w:t>
      </w:r>
      <w:r w:rsidRPr="007F65AF">
        <w:rPr>
          <w:rFonts w:ascii="Times New Roman" w:hAnsi="Times New Roman" w:cs="Times New Roman"/>
          <w:sz w:val="28"/>
          <w:szCs w:val="28"/>
        </w:rPr>
        <w:t>, в расчете на одного ребенка в день;</w:t>
      </w:r>
    </w:p>
    <w:p w:rsidR="00CE7C77" w:rsidRPr="007F65AF"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Ч</w:t>
      </w:r>
      <w:r w:rsidRPr="007F65AF">
        <w:rPr>
          <w:rFonts w:ascii="Times New Roman" w:hAnsi="Times New Roman" w:cs="Times New Roman"/>
          <w:sz w:val="28"/>
          <w:szCs w:val="28"/>
          <w:vertAlign w:val="subscript"/>
        </w:rPr>
        <w:t>6</w:t>
      </w:r>
      <w:r w:rsidRPr="007F65AF">
        <w:rPr>
          <w:rFonts w:ascii="Times New Roman" w:hAnsi="Times New Roman" w:cs="Times New Roman"/>
          <w:sz w:val="28"/>
          <w:szCs w:val="28"/>
        </w:rPr>
        <w:t xml:space="preserve"> - численность обучающихся в </w:t>
      </w:r>
      <w:r w:rsidR="00F96F23" w:rsidRPr="007F65AF">
        <w:rPr>
          <w:rFonts w:ascii="Times New Roman" w:hAnsi="Times New Roman" w:cs="Times New Roman"/>
          <w:sz w:val="28"/>
          <w:szCs w:val="28"/>
        </w:rPr>
        <w:t>общеобразовательных организация, за исключением обучающихся с ограниченными возможностями здоровья, детей-сирот и детей, оставшимся без попечения родителей, лиц из числа детей-сирот и детей, оставшихся без попечения родителей, детей из многодетных и малоимущих семей</w:t>
      </w:r>
      <w:r w:rsidRPr="007F65AF">
        <w:rPr>
          <w:rFonts w:ascii="Times New Roman" w:hAnsi="Times New Roman" w:cs="Times New Roman"/>
          <w:sz w:val="28"/>
          <w:szCs w:val="28"/>
        </w:rPr>
        <w:t>;</w:t>
      </w:r>
    </w:p>
    <w:p w:rsidR="00CE7C77" w:rsidRPr="007F65AF" w:rsidRDefault="00CE7C77"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7F65AF">
        <w:rPr>
          <w:rFonts w:ascii="Times New Roman" w:hAnsi="Times New Roman" w:cs="Times New Roman"/>
          <w:sz w:val="28"/>
          <w:szCs w:val="28"/>
        </w:rPr>
        <w:t>Кдн</w:t>
      </w:r>
      <w:proofErr w:type="spellEnd"/>
      <w:r w:rsidRPr="007F65AF">
        <w:rPr>
          <w:rFonts w:ascii="Times New Roman" w:hAnsi="Times New Roman" w:cs="Times New Roman"/>
          <w:sz w:val="28"/>
          <w:szCs w:val="28"/>
        </w:rPr>
        <w:t xml:space="preserve"> - количество учебных дней функционирования общеобразовательных организаций в финансовом году.</w:t>
      </w:r>
    </w:p>
    <w:p w:rsidR="00F96F23" w:rsidRPr="007F65AF" w:rsidRDefault="00F96F2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ab/>
        <w:t xml:space="preserve">3. Объем субвенций, предоставляемых органам местного самоуправления i-го муниципального образования для осуществления переданных им отдельных государственных полномочий, указанных в </w:t>
      </w:r>
      <w:hyperlink w:anchor="Par39" w:history="1">
        <w:r w:rsidRPr="007F65AF">
          <w:rPr>
            <w:rFonts w:ascii="Times New Roman" w:hAnsi="Times New Roman" w:cs="Times New Roman"/>
            <w:sz w:val="28"/>
            <w:szCs w:val="28"/>
          </w:rPr>
          <w:t xml:space="preserve">пункте 2 статьи </w:t>
        </w:r>
      </w:hyperlink>
      <w:r w:rsidRPr="007F65AF">
        <w:rPr>
          <w:rFonts w:ascii="Times New Roman" w:hAnsi="Times New Roman" w:cs="Times New Roman"/>
          <w:sz w:val="28"/>
          <w:szCs w:val="28"/>
        </w:rPr>
        <w:t>6 настоящего Закона, на соответствующий финансовый год, определяется по следующей формуле:</w:t>
      </w:r>
    </w:p>
    <w:p w:rsidR="00F96F23" w:rsidRPr="007F65AF" w:rsidRDefault="00BA7521"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lang w:val="en-US"/>
                  </w:rPr>
                  <m:t>i</m:t>
                </m:r>
              </m:sub>
            </m:sSub>
            <m:r>
              <w:rPr>
                <w:rFonts w:ascii="Cambria Math" w:hAnsi="Cambria Math" w:cs="Times New Roman"/>
                <w:sz w:val="28"/>
                <w:szCs w:val="28"/>
              </w:rPr>
              <m:t>=Р</m:t>
            </m:r>
          </m:e>
          <m:sub>
            <m:r>
              <w:rPr>
                <w:rFonts w:ascii="Cambria Math" w:hAnsi="Cambria Math" w:cs="Times New Roman"/>
                <w:sz w:val="28"/>
                <w:szCs w:val="28"/>
              </w:rPr>
              <m:t>1</m:t>
            </m:r>
            <m: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rPr>
              <m:t>2</m:t>
            </m:r>
            <m:r>
              <w:rPr>
                <w:rFonts w:ascii="Cambria Math" w:hAnsi="Cambria Math" w:cs="Times New Roman"/>
                <w:sz w:val="28"/>
                <w:szCs w:val="28"/>
                <w:lang w:val="en-US"/>
              </w:rPr>
              <m:t>i</m:t>
            </m:r>
          </m:sub>
        </m:sSub>
      </m:oMath>
      <w:r w:rsidR="00F96F23" w:rsidRPr="007F65AF">
        <w:rPr>
          <w:rFonts w:ascii="Times New Roman" w:hAnsi="Times New Roman" w:cs="Times New Roman"/>
          <w:sz w:val="28"/>
          <w:szCs w:val="28"/>
        </w:rPr>
        <w:t>, где</w:t>
      </w:r>
    </w:p>
    <w:p w:rsidR="00190C8E" w:rsidRPr="007F65AF" w:rsidRDefault="00190C8E"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7F65AF">
        <w:rPr>
          <w:rFonts w:ascii="Times New Roman" w:hAnsi="Times New Roman" w:cs="Times New Roman"/>
          <w:sz w:val="28"/>
          <w:szCs w:val="28"/>
        </w:rPr>
        <w:t>Р</w:t>
      </w:r>
      <w:r w:rsidRPr="007F65AF">
        <w:rPr>
          <w:rFonts w:ascii="Times New Roman" w:hAnsi="Times New Roman" w:cs="Times New Roman"/>
          <w:i/>
          <w:sz w:val="28"/>
          <w:szCs w:val="28"/>
          <w:vertAlign w:val="subscript"/>
        </w:rPr>
        <w:t>i</w:t>
      </w:r>
      <w:proofErr w:type="spellEnd"/>
      <w:r w:rsidRPr="007F65AF">
        <w:rPr>
          <w:rFonts w:ascii="Times New Roman" w:hAnsi="Times New Roman" w:cs="Times New Roman"/>
          <w:sz w:val="28"/>
          <w:szCs w:val="28"/>
        </w:rPr>
        <w:t xml:space="preserve"> - объем субвенции;</w:t>
      </w:r>
    </w:p>
    <w:p w:rsidR="00F96F23" w:rsidRPr="007F65AF" w:rsidRDefault="00F96F2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Р</w:t>
      </w:r>
      <w:r w:rsidRPr="007F65AF">
        <w:rPr>
          <w:rFonts w:ascii="Times New Roman" w:hAnsi="Times New Roman" w:cs="Times New Roman"/>
          <w:sz w:val="28"/>
          <w:szCs w:val="28"/>
          <w:vertAlign w:val="subscript"/>
        </w:rPr>
        <w:t>1i</w:t>
      </w:r>
      <w:r w:rsidRPr="007F65AF">
        <w:rPr>
          <w:rFonts w:ascii="Times New Roman" w:hAnsi="Times New Roman" w:cs="Times New Roman"/>
          <w:sz w:val="28"/>
          <w:szCs w:val="28"/>
        </w:rPr>
        <w:t xml:space="preserve"> - объем субвенции, в </w:t>
      </w:r>
      <w:hyperlink w:anchor="Par39" w:history="1">
        <w:r w:rsidRPr="007F65AF">
          <w:rPr>
            <w:rFonts w:ascii="Times New Roman" w:hAnsi="Times New Roman" w:cs="Times New Roman"/>
            <w:sz w:val="28"/>
            <w:szCs w:val="28"/>
          </w:rPr>
          <w:t xml:space="preserve">подпункте 1 пункта 2 статьи </w:t>
        </w:r>
      </w:hyperlink>
      <w:r w:rsidRPr="007F65AF">
        <w:rPr>
          <w:rFonts w:ascii="Times New Roman" w:hAnsi="Times New Roman" w:cs="Times New Roman"/>
          <w:sz w:val="28"/>
          <w:szCs w:val="28"/>
        </w:rPr>
        <w:t>6 настоящего Закона;</w:t>
      </w:r>
    </w:p>
    <w:p w:rsidR="00190C8E" w:rsidRPr="007F65AF" w:rsidRDefault="00190C8E"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Р</w:t>
      </w:r>
      <w:r w:rsidRPr="007F65AF">
        <w:rPr>
          <w:rFonts w:ascii="Times New Roman" w:hAnsi="Times New Roman" w:cs="Times New Roman"/>
          <w:sz w:val="28"/>
          <w:szCs w:val="28"/>
          <w:vertAlign w:val="subscript"/>
        </w:rPr>
        <w:t>2i</w:t>
      </w:r>
      <w:r w:rsidRPr="007F65AF">
        <w:rPr>
          <w:rFonts w:ascii="Times New Roman" w:hAnsi="Times New Roman" w:cs="Times New Roman"/>
          <w:sz w:val="28"/>
          <w:szCs w:val="28"/>
        </w:rPr>
        <w:t xml:space="preserve"> - объем субвенции, в </w:t>
      </w:r>
      <w:hyperlink w:anchor="Par39" w:history="1">
        <w:r w:rsidRPr="007F65AF">
          <w:rPr>
            <w:rFonts w:ascii="Times New Roman" w:hAnsi="Times New Roman" w:cs="Times New Roman"/>
            <w:sz w:val="28"/>
            <w:szCs w:val="28"/>
          </w:rPr>
          <w:t xml:space="preserve">подпункте 2 пункта 2 статьи </w:t>
        </w:r>
      </w:hyperlink>
      <w:r w:rsidRPr="007F65AF">
        <w:rPr>
          <w:rFonts w:ascii="Times New Roman" w:hAnsi="Times New Roman" w:cs="Times New Roman"/>
          <w:sz w:val="28"/>
          <w:szCs w:val="28"/>
        </w:rPr>
        <w:t>6 настоящего Закона.</w:t>
      </w:r>
    </w:p>
    <w:p w:rsidR="0048280C" w:rsidRPr="007F65AF" w:rsidRDefault="0048280C"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190C8E" w:rsidRPr="007F65AF" w:rsidRDefault="001F5264" w:rsidP="009E4F59">
      <w:pPr>
        <w:widowControl w:val="0"/>
        <w:tabs>
          <w:tab w:val="left" w:pos="851"/>
        </w:tabs>
        <w:autoSpaceDE w:val="0"/>
        <w:autoSpaceDN w:val="0"/>
        <w:adjustRightInd w:val="0"/>
        <w:spacing w:after="0" w:line="360" w:lineRule="auto"/>
        <w:ind w:left="1843" w:hanging="1276"/>
        <w:jc w:val="both"/>
        <w:rPr>
          <w:rFonts w:ascii="Times New Roman" w:hAnsi="Times New Roman" w:cs="Times New Roman"/>
          <w:sz w:val="28"/>
          <w:szCs w:val="28"/>
        </w:rPr>
      </w:pPr>
      <w:bookmarkStart w:id="14" w:name="Par127"/>
      <w:bookmarkEnd w:id="14"/>
      <w:r w:rsidRPr="007F65AF">
        <w:rPr>
          <w:rFonts w:ascii="Times New Roman" w:hAnsi="Times New Roman" w:cs="Times New Roman"/>
          <w:sz w:val="28"/>
          <w:szCs w:val="28"/>
        </w:rPr>
        <w:t xml:space="preserve">Статья </w:t>
      </w:r>
      <w:r w:rsidR="00190C8E" w:rsidRPr="007F65AF">
        <w:rPr>
          <w:rFonts w:ascii="Times New Roman" w:hAnsi="Times New Roman" w:cs="Times New Roman"/>
          <w:sz w:val="28"/>
          <w:szCs w:val="28"/>
        </w:rPr>
        <w:t>9</w:t>
      </w:r>
      <w:r w:rsidRPr="007F65AF">
        <w:rPr>
          <w:rFonts w:ascii="Times New Roman" w:hAnsi="Times New Roman" w:cs="Times New Roman"/>
          <w:sz w:val="28"/>
          <w:szCs w:val="28"/>
        </w:rPr>
        <w:t xml:space="preserve">. </w:t>
      </w:r>
      <w:r w:rsidR="00190C8E" w:rsidRPr="007F65AF">
        <w:rPr>
          <w:rFonts w:ascii="Times New Roman" w:hAnsi="Times New Roman" w:cs="Times New Roman"/>
          <w:sz w:val="28"/>
          <w:szCs w:val="28"/>
        </w:rPr>
        <w:t>Порядок отчетности органов местного самоуправления об осуществлении переданных им отдельных государственных полномочий</w:t>
      </w:r>
    </w:p>
    <w:p w:rsidR="00190C8E" w:rsidRPr="007F65AF" w:rsidRDefault="00190C8E" w:rsidP="00945E42">
      <w:pPr>
        <w:tabs>
          <w:tab w:val="left" w:pos="851"/>
        </w:tabs>
        <w:autoSpaceDE w:val="0"/>
        <w:autoSpaceDN w:val="0"/>
        <w:adjustRightInd w:val="0"/>
        <w:spacing w:after="0" w:line="240" w:lineRule="auto"/>
        <w:ind w:firstLine="567"/>
        <w:jc w:val="both"/>
        <w:rPr>
          <w:rFonts w:ascii="Times New Roman" w:hAnsi="Times New Roman" w:cs="Times New Roman"/>
          <w:sz w:val="28"/>
          <w:szCs w:val="28"/>
        </w:rPr>
      </w:pPr>
    </w:p>
    <w:p w:rsidR="00190C8E" w:rsidRPr="007F65AF" w:rsidRDefault="00190C8E"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lastRenderedPageBreak/>
        <w:t>При осуществлении переданных отдельных государственных полномочий органы местного самоуправления представляют в уполномоченный исполнительный орган государственной власти автономного округа отчеты об осуществлении переданных им отдельных государственных полномочий в форме и сроки, установленные Правительством Ханты-Мансийского автономного округа - Югры.</w:t>
      </w:r>
    </w:p>
    <w:p w:rsidR="001F5264" w:rsidRPr="007F65AF" w:rsidRDefault="001F5264"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7F65AF" w:rsidRDefault="00CC55C9" w:rsidP="009E4F59">
      <w:pPr>
        <w:widowControl w:val="0"/>
        <w:tabs>
          <w:tab w:val="left" w:pos="851"/>
        </w:tabs>
        <w:autoSpaceDE w:val="0"/>
        <w:autoSpaceDN w:val="0"/>
        <w:adjustRightInd w:val="0"/>
        <w:spacing w:after="0" w:line="360" w:lineRule="auto"/>
        <w:ind w:left="1985" w:hanging="1418"/>
        <w:jc w:val="both"/>
        <w:outlineLvl w:val="1"/>
        <w:rPr>
          <w:rFonts w:ascii="Times New Roman" w:hAnsi="Times New Roman" w:cs="Times New Roman"/>
          <w:sz w:val="28"/>
          <w:szCs w:val="28"/>
        </w:rPr>
      </w:pPr>
      <w:bookmarkStart w:id="15" w:name="Par135"/>
      <w:bookmarkEnd w:id="15"/>
      <w:r w:rsidRPr="007F65AF">
        <w:rPr>
          <w:rFonts w:ascii="Times New Roman" w:hAnsi="Times New Roman" w:cs="Times New Roman"/>
          <w:sz w:val="28"/>
          <w:szCs w:val="28"/>
        </w:rPr>
        <w:t>Статья 1</w:t>
      </w:r>
      <w:r w:rsidR="00190C8E" w:rsidRPr="007F65AF">
        <w:rPr>
          <w:rFonts w:ascii="Times New Roman" w:hAnsi="Times New Roman" w:cs="Times New Roman"/>
          <w:sz w:val="28"/>
          <w:szCs w:val="28"/>
        </w:rPr>
        <w:t>0</w:t>
      </w:r>
      <w:r w:rsidRPr="007F65AF">
        <w:rPr>
          <w:rFonts w:ascii="Times New Roman" w:hAnsi="Times New Roman" w:cs="Times New Roman"/>
          <w:sz w:val="28"/>
          <w:szCs w:val="28"/>
        </w:rPr>
        <w:t>. Права и обязанности органов местного самоуправления при осуществлении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Органы местного самоуправления при осуществлении переданных им отдельных государственных полномочий имеют право:</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получать средства из бюджета автономного округа, предназначенные для финансирования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получать разъяснения и методические рекомендации;</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3) осуществлять иные права, установленные законодательством Российской Федерации и Ханты-Мансийского автономного округа - Югры.</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Органы местного самоуправления при осуществлении переданных им отдельных государственных полномочий обязаны:</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действовать в соответствии с законодательством Российской Федерации и Ханты-Мансийского автономного округа - Югры;</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использовать по целевому назначению субвенции, передаваемые из бюджета автономного округа для исполнения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3) представлять в уполномоченный исполнительный орган государственной власти автономного округа отчеты об исполнении переданных им отдельных государственных полномочий и использовании предоставленных субвенций;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4) возвратить в установленном порядке неиспользованные финансовые </w:t>
      </w:r>
      <w:r w:rsidRPr="007F65AF">
        <w:rPr>
          <w:rFonts w:ascii="Times New Roman" w:hAnsi="Times New Roman" w:cs="Times New Roman"/>
          <w:sz w:val="28"/>
          <w:szCs w:val="28"/>
        </w:rPr>
        <w:lastRenderedPageBreak/>
        <w:t>средства в случае прекращения осуществления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7F65AF" w:rsidRDefault="00CC55C9" w:rsidP="009E4F59">
      <w:pPr>
        <w:widowControl w:val="0"/>
        <w:tabs>
          <w:tab w:val="left" w:pos="851"/>
        </w:tabs>
        <w:autoSpaceDE w:val="0"/>
        <w:autoSpaceDN w:val="0"/>
        <w:adjustRightInd w:val="0"/>
        <w:spacing w:after="0" w:line="360" w:lineRule="auto"/>
        <w:ind w:left="2127" w:hanging="1560"/>
        <w:jc w:val="both"/>
        <w:outlineLvl w:val="1"/>
        <w:rPr>
          <w:rFonts w:ascii="Times New Roman" w:hAnsi="Times New Roman" w:cs="Times New Roman"/>
          <w:sz w:val="28"/>
          <w:szCs w:val="28"/>
        </w:rPr>
      </w:pPr>
      <w:bookmarkStart w:id="16" w:name="Par89"/>
      <w:bookmarkEnd w:id="16"/>
      <w:r w:rsidRPr="007F65AF">
        <w:rPr>
          <w:rFonts w:ascii="Times New Roman" w:hAnsi="Times New Roman" w:cs="Times New Roman"/>
          <w:sz w:val="28"/>
          <w:szCs w:val="28"/>
        </w:rPr>
        <w:t>Статья 1</w:t>
      </w:r>
      <w:r w:rsidR="00E85DAD" w:rsidRPr="007F65AF">
        <w:rPr>
          <w:rFonts w:ascii="Times New Roman" w:hAnsi="Times New Roman" w:cs="Times New Roman"/>
          <w:sz w:val="28"/>
          <w:szCs w:val="28"/>
        </w:rPr>
        <w:t>1</w:t>
      </w:r>
      <w:r w:rsidRPr="007F65AF">
        <w:rPr>
          <w:rFonts w:ascii="Times New Roman" w:hAnsi="Times New Roman" w:cs="Times New Roman"/>
          <w:sz w:val="28"/>
          <w:szCs w:val="28"/>
        </w:rPr>
        <w:t>. Права и обязанности органов государственной власти автономного округа при осуществлении органами местного самоуправления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Органы государственной власти автономного округа имеют право:</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в пределах своей компетенции издавать обязательные для исполнения нормативные правовые акты по вопросам осуществления переданных органам местного самоуправления отдельных государственных полномочий и контролировать их исполнение;</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устанавливать форму и сроки отчетов органов местного самоуправления об осуществлении переданных им отдельных государственных полномочий и использовании предоставленных субвенций;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3) заслушивать отчеты должностных лиц и руководителей органов местного самоуправления, запрашивать устные и письменные объяснения по вопросам осуществления переданных органам местного самоуправления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4) в случае выявления нарушений требований законодательства по вопросам осуществления органами местного самоуправления или их должностными лицами переданных отдельных государственных полномочий вносить предложения по устранению таких нарушений, обязательные для исполнения органами местного самоуправления и их должностными лицами;</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5) взыскивать в установленном порядке использованные не по целевому назначению субвенции, предоставленные для осуществления переданных органам местного самоуправления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Органы государственной власти автономного округа обязаны:</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 предусматривать в бюджете автономного округа субвенции для осуществления органами местного самоуправления переданных им </w:t>
      </w:r>
      <w:r w:rsidRPr="007F65AF">
        <w:rPr>
          <w:rFonts w:ascii="Times New Roman" w:hAnsi="Times New Roman" w:cs="Times New Roman"/>
          <w:sz w:val="28"/>
          <w:szCs w:val="28"/>
        </w:rPr>
        <w:lastRenderedPageBreak/>
        <w:t>отдельных государственных полномочий, своевременно и в полном объеме перечислять их в бюджеты муниципальных образований;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обеспечивать контроль за осуществлением органами местного самоуправления переданных им отдельных государственных полномочий и целевым использованием предоставленных субвенций;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3) представлять в органы местного самоуправления по их запросам необходимую информацию, материалы и документы, связанные с осуществлением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7F65AF" w:rsidRDefault="00CC55C9" w:rsidP="009E4F59">
      <w:pPr>
        <w:widowControl w:val="0"/>
        <w:tabs>
          <w:tab w:val="left" w:pos="851"/>
        </w:tabs>
        <w:autoSpaceDE w:val="0"/>
        <w:autoSpaceDN w:val="0"/>
        <w:adjustRightInd w:val="0"/>
        <w:spacing w:after="0" w:line="360" w:lineRule="auto"/>
        <w:ind w:left="1985" w:hanging="1418"/>
        <w:jc w:val="both"/>
        <w:outlineLvl w:val="1"/>
        <w:rPr>
          <w:rFonts w:ascii="Times New Roman" w:hAnsi="Times New Roman" w:cs="Times New Roman"/>
          <w:sz w:val="28"/>
          <w:szCs w:val="28"/>
        </w:rPr>
      </w:pPr>
      <w:bookmarkStart w:id="17" w:name="Par102"/>
      <w:bookmarkEnd w:id="17"/>
      <w:r w:rsidRPr="007F65AF">
        <w:rPr>
          <w:rFonts w:ascii="Times New Roman" w:hAnsi="Times New Roman" w:cs="Times New Roman"/>
          <w:sz w:val="28"/>
          <w:szCs w:val="28"/>
        </w:rPr>
        <w:t>Статья 1</w:t>
      </w:r>
      <w:r w:rsidR="00E85DAD" w:rsidRPr="007F65AF">
        <w:rPr>
          <w:rFonts w:ascii="Times New Roman" w:hAnsi="Times New Roman" w:cs="Times New Roman"/>
          <w:sz w:val="28"/>
          <w:szCs w:val="28"/>
        </w:rPr>
        <w:t>2</w:t>
      </w:r>
      <w:r w:rsidRPr="007F65AF">
        <w:rPr>
          <w:rFonts w:ascii="Times New Roman" w:hAnsi="Times New Roman" w:cs="Times New Roman"/>
          <w:sz w:val="28"/>
          <w:szCs w:val="28"/>
        </w:rPr>
        <w:t>. Контроль за осуществлением переданных органам местного самоуправления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Дума Ханты-Мансийского автономного округа - Югры и Правительство Ханты-Мансийского автономного округа - Югры, а также уполномоченные ими органы государственной власти автономного округа осуществляют контроль за соблюдением органами местного самоуправления и их должностными лицами законодательства Российской Федерации и Ханты-Мансийского автономного округа - Югры при осуществлении переданных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В случаях выявления фактов ненадлежащего исполнения органами местного самоуправления переданных им отдельных государственных полномочий или использования выделенных субвенций не по целевому назначению данные полномочия могут быть полностью или частично изъяты у органов местного самоуправления.</w:t>
      </w:r>
    </w:p>
    <w:p w:rsidR="00E85DAD" w:rsidRPr="007F65AF" w:rsidRDefault="00E85DAD"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CC55C9" w:rsidRPr="007F65AF" w:rsidRDefault="00CC55C9" w:rsidP="009E4F59">
      <w:pPr>
        <w:widowControl w:val="0"/>
        <w:tabs>
          <w:tab w:val="left" w:pos="851"/>
        </w:tabs>
        <w:autoSpaceDE w:val="0"/>
        <w:autoSpaceDN w:val="0"/>
        <w:adjustRightInd w:val="0"/>
        <w:spacing w:after="0" w:line="360" w:lineRule="auto"/>
        <w:ind w:left="2127" w:hanging="1560"/>
        <w:jc w:val="both"/>
        <w:outlineLvl w:val="1"/>
        <w:rPr>
          <w:rFonts w:ascii="Times New Roman" w:hAnsi="Times New Roman" w:cs="Times New Roman"/>
          <w:sz w:val="28"/>
          <w:szCs w:val="28"/>
        </w:rPr>
      </w:pPr>
      <w:bookmarkStart w:id="18" w:name="Par107"/>
      <w:bookmarkEnd w:id="18"/>
      <w:r w:rsidRPr="007F65AF">
        <w:rPr>
          <w:rFonts w:ascii="Times New Roman" w:hAnsi="Times New Roman" w:cs="Times New Roman"/>
          <w:sz w:val="28"/>
          <w:szCs w:val="28"/>
        </w:rPr>
        <w:t>Статья 1</w:t>
      </w:r>
      <w:r w:rsidR="00E85DAD" w:rsidRPr="007F65AF">
        <w:rPr>
          <w:rFonts w:ascii="Times New Roman" w:hAnsi="Times New Roman" w:cs="Times New Roman"/>
          <w:sz w:val="28"/>
          <w:szCs w:val="28"/>
        </w:rPr>
        <w:t>3</w:t>
      </w:r>
      <w:r w:rsidRPr="007F65AF">
        <w:rPr>
          <w:rFonts w:ascii="Times New Roman" w:hAnsi="Times New Roman" w:cs="Times New Roman"/>
          <w:sz w:val="28"/>
          <w:szCs w:val="28"/>
        </w:rPr>
        <w:t>. Порядок прекращения осуществления органами местного самоуправления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Осуществление переданных органам местного самоуправления отдельных государственных полномочий прекращается по следующим основаниям:</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lastRenderedPageBreak/>
        <w:t>1) если данные полномочия изъяты из полномочий автономного округа;</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если законом о бюджете автономного округа на очередной финансовый год и на плановый период муниципальным образованиям не предоставлены субвенции для осуществления переданных им отдельных государственных полномочий.</w:t>
      </w:r>
    </w:p>
    <w:p w:rsidR="00CC55C9" w:rsidRPr="007F65AF" w:rsidRDefault="00CC55C9"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Прекращение осуществления переданных органам местного самоуправления отдельных государственных полномочий устанавливается законом автономного округа.</w:t>
      </w:r>
    </w:p>
    <w:p w:rsidR="003C46C3" w:rsidRPr="007F65AF"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1F5264" w:rsidRPr="007F65AF" w:rsidRDefault="001F5264" w:rsidP="00945E42">
      <w:pPr>
        <w:widowControl w:val="0"/>
        <w:tabs>
          <w:tab w:val="left" w:pos="851"/>
        </w:tabs>
        <w:autoSpaceDE w:val="0"/>
        <w:autoSpaceDN w:val="0"/>
        <w:adjustRightInd w:val="0"/>
        <w:spacing w:after="0" w:line="360" w:lineRule="auto"/>
        <w:ind w:firstLine="567"/>
        <w:jc w:val="center"/>
        <w:outlineLvl w:val="0"/>
        <w:rPr>
          <w:rFonts w:ascii="Times New Roman" w:hAnsi="Times New Roman" w:cs="Times New Roman"/>
          <w:b/>
          <w:bCs/>
          <w:sz w:val="28"/>
          <w:szCs w:val="28"/>
        </w:rPr>
      </w:pPr>
      <w:bookmarkStart w:id="19" w:name="Par152"/>
      <w:bookmarkStart w:id="20" w:name="Par158"/>
      <w:bookmarkStart w:id="21" w:name="Par160"/>
      <w:bookmarkStart w:id="22" w:name="Par188"/>
      <w:bookmarkStart w:id="23" w:name="Par198"/>
      <w:bookmarkEnd w:id="19"/>
      <w:bookmarkEnd w:id="20"/>
      <w:bookmarkEnd w:id="21"/>
      <w:bookmarkEnd w:id="22"/>
      <w:bookmarkEnd w:id="23"/>
      <w:r w:rsidRPr="007F65AF">
        <w:rPr>
          <w:rFonts w:ascii="Times New Roman" w:hAnsi="Times New Roman" w:cs="Times New Roman"/>
          <w:b/>
          <w:bCs/>
          <w:sz w:val="28"/>
          <w:szCs w:val="28"/>
        </w:rPr>
        <w:t xml:space="preserve">Глава </w:t>
      </w:r>
      <w:r w:rsidR="003C46C3" w:rsidRPr="007F65AF">
        <w:rPr>
          <w:rFonts w:ascii="Times New Roman" w:hAnsi="Times New Roman" w:cs="Times New Roman"/>
          <w:b/>
          <w:bCs/>
          <w:sz w:val="28"/>
          <w:szCs w:val="28"/>
          <w:lang w:val="en-US"/>
        </w:rPr>
        <w:t>V</w:t>
      </w:r>
      <w:r w:rsidRPr="007F65AF">
        <w:rPr>
          <w:rFonts w:ascii="Times New Roman" w:hAnsi="Times New Roman" w:cs="Times New Roman"/>
          <w:b/>
          <w:bCs/>
          <w:sz w:val="28"/>
          <w:szCs w:val="28"/>
        </w:rPr>
        <w:t xml:space="preserve">. </w:t>
      </w:r>
      <w:r w:rsidR="003C46C3" w:rsidRPr="007F65AF">
        <w:rPr>
          <w:rFonts w:ascii="Times New Roman" w:hAnsi="Times New Roman" w:cs="Times New Roman"/>
          <w:b/>
          <w:bCs/>
          <w:sz w:val="28"/>
          <w:szCs w:val="28"/>
        </w:rPr>
        <w:t>Заключительные положения</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bookmarkStart w:id="24" w:name="Par200"/>
      <w:bookmarkEnd w:id="24"/>
      <w:r w:rsidRPr="007F65AF">
        <w:rPr>
          <w:rFonts w:ascii="Times New Roman" w:hAnsi="Times New Roman" w:cs="Times New Roman"/>
          <w:sz w:val="28"/>
          <w:szCs w:val="28"/>
        </w:rPr>
        <w:t>Статья 1</w:t>
      </w:r>
      <w:r w:rsidR="00C718AD" w:rsidRPr="007F65AF">
        <w:rPr>
          <w:rFonts w:ascii="Times New Roman" w:hAnsi="Times New Roman" w:cs="Times New Roman"/>
          <w:sz w:val="28"/>
          <w:szCs w:val="28"/>
        </w:rPr>
        <w:t>4</w:t>
      </w:r>
      <w:r w:rsidRPr="007F65AF">
        <w:rPr>
          <w:rFonts w:ascii="Times New Roman" w:hAnsi="Times New Roman" w:cs="Times New Roman"/>
          <w:sz w:val="28"/>
          <w:szCs w:val="28"/>
        </w:rPr>
        <w:t xml:space="preserve">. Внести в </w:t>
      </w:r>
      <w:hyperlink r:id="rId9" w:history="1">
        <w:r w:rsidRPr="007F65AF">
          <w:rPr>
            <w:rFonts w:ascii="Times New Roman" w:hAnsi="Times New Roman" w:cs="Times New Roman"/>
            <w:sz w:val="28"/>
            <w:szCs w:val="28"/>
          </w:rPr>
          <w:t>Закон</w:t>
        </w:r>
      </w:hyperlink>
      <w:r w:rsidRPr="007F65AF">
        <w:rPr>
          <w:rFonts w:ascii="Times New Roman" w:hAnsi="Times New Roman" w:cs="Times New Roman"/>
          <w:sz w:val="28"/>
          <w:szCs w:val="28"/>
        </w:rPr>
        <w:t xml:space="preserve"> Ханты-Мансийского автономного округа - Югры от 1 июля 2013 года № 68-оз «Об образовании в Ханты-Мансийском автономном округе – Югре» (с изменениями, внесенными Законами Ханты-Мансийского автономного округа - Югры от 28 марта 2014 года № 19-оз, 28 марта 2014 года № 23-оз, 26 сентября 2014 года № 63-оз, 26 сентября 2014 года №  67-оз, 19 ноября 2014 года № 100-оз, 20 февраля 2015 года № 12-оз, от 11.03.2015 № 24-оз) (Собрание законодательства Ханты-Мансийского автономного округа - Югры, 2013, № 7 (с.), ст. 831; 2014, № 3 (ч. 2), ст. 254, 258; № 9 (ч. 2), ст. 1052, 1056; № 11 (с., т. 4), ст. 1328; 2015, № 3 (ч. 1, т. 1), ст. 148)  следующие изменения:</w:t>
      </w:r>
    </w:p>
    <w:p w:rsidR="003C46C3" w:rsidRPr="007F65AF" w:rsidRDefault="003C46C3" w:rsidP="009E4F59">
      <w:pPr>
        <w:pStyle w:val="a4"/>
        <w:numPr>
          <w:ilvl w:val="0"/>
          <w:numId w:val="8"/>
        </w:numPr>
        <w:tabs>
          <w:tab w:val="left" w:pos="851"/>
        </w:tabs>
        <w:autoSpaceDE w:val="0"/>
        <w:autoSpaceDN w:val="0"/>
        <w:adjustRightInd w:val="0"/>
        <w:spacing w:after="0" w:line="360" w:lineRule="auto"/>
        <w:ind w:hanging="333"/>
        <w:jc w:val="both"/>
        <w:rPr>
          <w:rFonts w:ascii="Times New Roman" w:hAnsi="Times New Roman" w:cs="Times New Roman"/>
          <w:sz w:val="28"/>
          <w:szCs w:val="28"/>
        </w:rPr>
      </w:pPr>
      <w:bookmarkStart w:id="25" w:name="Par0"/>
      <w:bookmarkEnd w:id="25"/>
      <w:r w:rsidRPr="007F65AF">
        <w:rPr>
          <w:rFonts w:ascii="Times New Roman" w:hAnsi="Times New Roman" w:cs="Times New Roman"/>
          <w:sz w:val="28"/>
          <w:szCs w:val="28"/>
        </w:rPr>
        <w:t>В статье 6:</w:t>
      </w:r>
    </w:p>
    <w:p w:rsidR="003C46C3" w:rsidRPr="007F65AF" w:rsidRDefault="003C46C3" w:rsidP="009E4F59">
      <w:pPr>
        <w:pStyle w:val="a4"/>
        <w:numPr>
          <w:ilvl w:val="0"/>
          <w:numId w:val="9"/>
        </w:numPr>
        <w:tabs>
          <w:tab w:val="left" w:pos="851"/>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пункт 1  изложить в следующей редакции:</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 В учебное время обучающимся в государственных общеобразовательных организациях,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государственных профессиональных образовательных организациях и частных профессиональных образовательных организациях, находящихся на территории Ханты-Мансийского автономного округа - </w:t>
      </w:r>
      <w:r w:rsidRPr="007F65AF">
        <w:rPr>
          <w:rFonts w:ascii="Times New Roman" w:hAnsi="Times New Roman" w:cs="Times New Roman"/>
          <w:sz w:val="28"/>
          <w:szCs w:val="28"/>
        </w:rPr>
        <w:lastRenderedPageBreak/>
        <w:t>Югры, за счет бюджетных ассигнований бюджета автономного округа оказывается социальная поддержка в виде предоставления питания</w:t>
      </w:r>
      <w:r w:rsidR="00E85DAD" w:rsidRPr="007F65AF">
        <w:rPr>
          <w:rFonts w:ascii="Times New Roman" w:hAnsi="Times New Roman" w:cs="Times New Roman"/>
          <w:sz w:val="28"/>
          <w:szCs w:val="28"/>
        </w:rPr>
        <w:t>,</w:t>
      </w:r>
      <w:r w:rsidRPr="007F65AF">
        <w:rPr>
          <w:rFonts w:ascii="Times New Roman" w:hAnsi="Times New Roman" w:cs="Times New Roman"/>
          <w:sz w:val="28"/>
          <w:szCs w:val="28"/>
        </w:rPr>
        <w:t xml:space="preserve"> а также осуществляется дополнительное финансовое обеспечение мероприятий по организации  питания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случаях и порядке  установленных законами автономного округа.»;</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2) </w:t>
      </w:r>
      <w:r w:rsidR="00401A41" w:rsidRPr="007F65AF">
        <w:rPr>
          <w:rFonts w:ascii="Times New Roman" w:hAnsi="Times New Roman" w:cs="Times New Roman"/>
          <w:sz w:val="28"/>
          <w:szCs w:val="28"/>
        </w:rPr>
        <w:t xml:space="preserve"> </w:t>
      </w:r>
      <w:r w:rsidRPr="007F65AF">
        <w:rPr>
          <w:rFonts w:ascii="Times New Roman" w:hAnsi="Times New Roman" w:cs="Times New Roman"/>
          <w:sz w:val="28"/>
          <w:szCs w:val="28"/>
        </w:rPr>
        <w:t xml:space="preserve"> пункта  2 признать утратившим силу. </w:t>
      </w:r>
    </w:p>
    <w:p w:rsidR="009E4F59" w:rsidRPr="007F65AF" w:rsidRDefault="009E4F59"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3C46C3" w:rsidRPr="007F65AF" w:rsidRDefault="00C718AD"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Статья 15</w:t>
      </w:r>
      <w:r w:rsidR="003C46C3" w:rsidRPr="007F65AF">
        <w:rPr>
          <w:rFonts w:ascii="Times New Roman" w:hAnsi="Times New Roman" w:cs="Times New Roman"/>
          <w:sz w:val="28"/>
          <w:szCs w:val="28"/>
        </w:rPr>
        <w:t xml:space="preserve">. Внести в </w:t>
      </w:r>
      <w:hyperlink r:id="rId10" w:history="1">
        <w:r w:rsidR="003C46C3" w:rsidRPr="007F65AF">
          <w:rPr>
            <w:rFonts w:ascii="Times New Roman" w:hAnsi="Times New Roman" w:cs="Times New Roman"/>
            <w:sz w:val="28"/>
            <w:szCs w:val="28"/>
          </w:rPr>
          <w:t>Закон</w:t>
        </w:r>
      </w:hyperlink>
      <w:r w:rsidR="003C46C3" w:rsidRPr="007F65AF">
        <w:rPr>
          <w:rFonts w:ascii="Times New Roman" w:hAnsi="Times New Roman" w:cs="Times New Roman"/>
          <w:sz w:val="28"/>
          <w:szCs w:val="28"/>
        </w:rPr>
        <w:t xml:space="preserve"> Ханты-Мансийского автономного округа - Югры от 7 июля 2004 года № 45-оз «О поддержке семьи, материнства, отцовства и детства в Ханты-Мансийском автономном округе – Югре» (с изменениями, внесенными Законами Ханты-Мансийского автономного округа - Югры от 22 ноября 2004 года № 61-оз, 4 апреля 2005 года № 23-оз, 17 октября 2005 года № 84-оз, 19 июля 2006 года № 86-оз, 10 октября 2006 года № 95-оз, 21 мая 2007 года № 43-оз, 29 октября 2007 года № 145-оз, 23 июля 2008 года № 80-оз, 30 октября 2008 года № 116-оз, 30 марта 2009 года № 26-оз, 19 декабря 2009 года № 237-оз, 31 января 2011 года № 6-оз, 27 мая 2011 года № 56-оз, 25 июня 2012 года № 74-оз, 28 сентября 2012 года № 91-оз, 5 апреля 2013 года № 25-оз, 1 июля 2013 года № 64-оз, 30 сентября 2013 года № 86-оз, 20 февраля 2014 года № 6-оз, 19 ноября 2014 года № 100-оз, от 10.12.2014 № 112-оз) (Собрание законодательства Ханты-Мансийского автономного округа - Югры, 2004, № 6, ст. 821; № 11, ст. 1608; 2005, № 4, ст. 340; № 10, ст. 1105; 2006, № 7, ст. 666; № 10, ст. 1103; 2007, № 5, ст. 612; № 10 (ч. 1), ст. 1489; 2008, № 7 (с.), ст. 1126; № 10 (с.), ст. 1640; 2009, № 3 (ч. 2), ст. 173; № 12 (с.), ст. 1180; 2011, № 1, ст. 6; № 5 (ч. 2), ст. 464; 2012, №  6 (ч. 2, т. 1), ст. 645; № 9 (с.), ст. 1041; 2013, № 4 (ч. 1), ст. 329; № 7 (с.), ст. 827; № 9 (ч. 2, т. 1), ст. 1123; 2014, № 2 (с., т. 2), ст. 140; № 12, ст. 1417; </w:t>
      </w:r>
      <w:r w:rsidR="003C46C3" w:rsidRPr="007F65AF">
        <w:rPr>
          <w:rFonts w:ascii="Times New Roman" w:hAnsi="Times New Roman" w:cs="Times New Roman"/>
          <w:sz w:val="28"/>
          <w:szCs w:val="28"/>
        </w:rPr>
        <w:lastRenderedPageBreak/>
        <w:t>Официальный интернет-портал правовой информации (www.pravo.gov.ru), номер опубликования: 8600201411260026, дата опубликования: 26 ноября 2014 года) следующие изменения:</w:t>
      </w:r>
    </w:p>
    <w:p w:rsidR="003C46C3" w:rsidRPr="007F65AF"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3C46C3" w:rsidRPr="007F65AF" w:rsidRDefault="003C46C3" w:rsidP="009E4F59">
      <w:pPr>
        <w:pStyle w:val="a4"/>
        <w:numPr>
          <w:ilvl w:val="0"/>
          <w:numId w:val="11"/>
        </w:numPr>
        <w:tabs>
          <w:tab w:val="left" w:pos="0"/>
        </w:tabs>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В статье 2.14:</w:t>
      </w:r>
    </w:p>
    <w:p w:rsidR="003C46C3" w:rsidRPr="007F65AF" w:rsidRDefault="003C46C3" w:rsidP="009E4F59">
      <w:pPr>
        <w:pStyle w:val="a4"/>
        <w:numPr>
          <w:ilvl w:val="0"/>
          <w:numId w:val="10"/>
        </w:numPr>
        <w:autoSpaceDE w:val="0"/>
        <w:autoSpaceDN w:val="0"/>
        <w:adjustRightInd w:val="0"/>
        <w:spacing w:after="0" w:line="360" w:lineRule="auto"/>
        <w:ind w:left="0" w:firstLine="567"/>
        <w:jc w:val="both"/>
        <w:rPr>
          <w:rFonts w:ascii="Times New Roman" w:hAnsi="Times New Roman" w:cs="Times New Roman"/>
          <w:sz w:val="28"/>
          <w:szCs w:val="28"/>
        </w:rPr>
      </w:pPr>
      <w:r w:rsidRPr="007F65AF">
        <w:rPr>
          <w:rFonts w:ascii="Times New Roman" w:hAnsi="Times New Roman" w:cs="Times New Roman"/>
          <w:sz w:val="28"/>
          <w:szCs w:val="28"/>
        </w:rPr>
        <w:t>пункт 1  изложить в следующей редакции:</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В учебное время обучающимся в государственных общеобразовательных организациях,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государственных профессиональных образовательных организациях и частных профессиональных образовательных организациях, находящихся на территории Ханты-Мансийского автономного округа - Югры, за счет бюджетных ассигнований бюджета автономного округа оказывается социальная поддержка в виде предоставления питания а также осуществляется дополнительное финансовое обеспечение мероприятий по организации  питания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случаях и порядке  установленных законами автономного округа.»;</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2)  пункта  2 признать утратившим силу. </w:t>
      </w:r>
    </w:p>
    <w:p w:rsidR="003C46C3" w:rsidRPr="007F65AF"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p>
    <w:p w:rsidR="003C46C3" w:rsidRPr="007F65AF" w:rsidRDefault="00C718AD" w:rsidP="00945E42">
      <w:pPr>
        <w:widowControl w:val="0"/>
        <w:tabs>
          <w:tab w:val="left" w:pos="851"/>
        </w:tabs>
        <w:autoSpaceDE w:val="0"/>
        <w:autoSpaceDN w:val="0"/>
        <w:adjustRightInd w:val="0"/>
        <w:spacing w:after="0" w:line="360" w:lineRule="auto"/>
        <w:ind w:firstLine="567"/>
        <w:jc w:val="both"/>
        <w:outlineLvl w:val="1"/>
        <w:rPr>
          <w:rFonts w:ascii="Times New Roman" w:hAnsi="Times New Roman" w:cs="Times New Roman"/>
          <w:sz w:val="28"/>
          <w:szCs w:val="28"/>
        </w:rPr>
      </w:pPr>
      <w:r w:rsidRPr="007F65AF">
        <w:rPr>
          <w:rFonts w:ascii="Times New Roman" w:hAnsi="Times New Roman" w:cs="Times New Roman"/>
          <w:sz w:val="28"/>
          <w:szCs w:val="28"/>
        </w:rPr>
        <w:t>Статья 16</w:t>
      </w:r>
      <w:r w:rsidR="003C46C3" w:rsidRPr="007F65AF">
        <w:rPr>
          <w:rFonts w:ascii="Times New Roman" w:hAnsi="Times New Roman" w:cs="Times New Roman"/>
          <w:sz w:val="28"/>
          <w:szCs w:val="28"/>
        </w:rPr>
        <w:t>. Вступление в силу настоящего Закона</w:t>
      </w:r>
    </w:p>
    <w:p w:rsidR="003C46C3" w:rsidRPr="007F65AF" w:rsidRDefault="003C46C3" w:rsidP="00945E42">
      <w:pPr>
        <w:widowControl w:val="0"/>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1. Настоящий Закон вступает в силу с 1 января  2016 года.</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2. С момента вступления в действие настоящего Закона признать утратившими силу:</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bCs/>
          <w:sz w:val="28"/>
          <w:szCs w:val="28"/>
        </w:rPr>
      </w:pPr>
      <w:r w:rsidRPr="007F65AF">
        <w:rPr>
          <w:rFonts w:ascii="Times New Roman" w:hAnsi="Times New Roman" w:cs="Times New Roman"/>
          <w:sz w:val="28"/>
          <w:szCs w:val="28"/>
        </w:rPr>
        <w:lastRenderedPageBreak/>
        <w:t xml:space="preserve">1) </w:t>
      </w:r>
      <w:hyperlink r:id="rId11" w:history="1">
        <w:r w:rsidRPr="007F65AF">
          <w:rPr>
            <w:rFonts w:ascii="Times New Roman" w:hAnsi="Times New Roman" w:cs="Times New Roman"/>
            <w:bCs/>
            <w:sz w:val="28"/>
            <w:szCs w:val="28"/>
          </w:rPr>
          <w:t>Закон</w:t>
        </w:r>
      </w:hyperlink>
      <w:r w:rsidRPr="007F65AF">
        <w:rPr>
          <w:rFonts w:ascii="Times New Roman" w:hAnsi="Times New Roman" w:cs="Times New Roman"/>
          <w:bCs/>
          <w:sz w:val="28"/>
          <w:szCs w:val="28"/>
        </w:rPr>
        <w:t xml:space="preserve"> Ханты-Мансийского автономного округа - Югры от 26 февраля 2006 года № 30-оз «О социальной поддержке обучающихся муниципальных общеобразовательных организаций и частных общеобразовательных организаций, имеющих государственную аккредитацию, расположенных на территории Ханты-Мансийского автономного округа – Югры» (</w:t>
      </w:r>
      <w:r w:rsidRPr="007F65AF">
        <w:rPr>
          <w:rFonts w:ascii="Times New Roman" w:hAnsi="Times New Roman" w:cs="Times New Roman"/>
          <w:sz w:val="28"/>
          <w:szCs w:val="28"/>
        </w:rPr>
        <w:t>Собрание законодательства Ханты-Мансийского автономного округа – Югры, 2006, № 2, ст. 79);</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2) Закон </w:t>
      </w:r>
      <w:r w:rsidRPr="007F65AF">
        <w:rPr>
          <w:rFonts w:ascii="Times New Roman" w:hAnsi="Times New Roman" w:cs="Times New Roman"/>
          <w:bCs/>
          <w:sz w:val="28"/>
          <w:szCs w:val="28"/>
        </w:rPr>
        <w:t xml:space="preserve">Ханты-Мансийского автономного округа - Югры </w:t>
      </w:r>
      <w:r w:rsidRPr="007F65AF">
        <w:rPr>
          <w:rFonts w:ascii="Times New Roman" w:hAnsi="Times New Roman" w:cs="Times New Roman"/>
          <w:sz w:val="28"/>
          <w:szCs w:val="28"/>
        </w:rPr>
        <w:t xml:space="preserve">от 20 июля 2007 №  104-оз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2007, № 7, ст. 918);</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 3) Закон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28 декабря 2007 года № 202-оз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 12 (ч. 2), ст. 1954);</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4) Закон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31 октября 2008 года № 118-оз «О внесении изменений в Закон Ханты-Мансийского автономного округа - Югры "Об организации обеспечения учащихся </w:t>
      </w:r>
      <w:r w:rsidRPr="007F65AF">
        <w:rPr>
          <w:rFonts w:ascii="Times New Roman" w:hAnsi="Times New Roman" w:cs="Times New Roman"/>
          <w:sz w:val="28"/>
          <w:szCs w:val="28"/>
        </w:rPr>
        <w:lastRenderedPageBreak/>
        <w:t xml:space="preserve">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2008, № 10 (с.), ст. 1642);</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5) статью 7 Закона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8 апреля 2010 года № 66-оз «О внесении изменений в отдельные законы Ханты-Мансийского автономного округа - Югры в части устранения факторов, способствующих созданию условий для проявления коррупции»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2010, № 4, ст. 288);</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6) статью 4 Закона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16 декабря 2010 года № 234-оз  «О внесении изменений в отдельные законы Ханты-Мансийского автономного округа - Югры и о признании утратившим силу Закона Ханты-Мансийского автономного округа - Югры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проведению аттестации педагогических работников муниципальных образовательных учреждений на первую и вторую квалификационные категории»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2010, № 12 (ч. 3), ст. 1152);</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7)  Закон </w:t>
      </w:r>
      <w:r w:rsidRPr="007F65AF">
        <w:rPr>
          <w:rFonts w:ascii="Times New Roman" w:hAnsi="Times New Roman" w:cs="Times New Roman"/>
          <w:bCs/>
          <w:sz w:val="28"/>
          <w:szCs w:val="28"/>
        </w:rPr>
        <w:t>Ханты-Мансийского автономного округа – Югры от</w:t>
      </w:r>
      <w:r w:rsidRPr="007F65AF">
        <w:rPr>
          <w:rFonts w:ascii="Times New Roman" w:hAnsi="Times New Roman" w:cs="Times New Roman"/>
          <w:sz w:val="28"/>
          <w:szCs w:val="28"/>
        </w:rPr>
        <w:t xml:space="preserve"> 31 января 2011 года № 5-оз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w:t>
      </w:r>
      <w:r w:rsidRPr="007F65AF">
        <w:rPr>
          <w:rFonts w:ascii="Times New Roman" w:hAnsi="Times New Roman" w:cs="Times New Roman"/>
          <w:sz w:val="28"/>
          <w:szCs w:val="28"/>
        </w:rPr>
        <w:lastRenderedPageBreak/>
        <w:t xml:space="preserve">муниципальных общеобразовательных учреждений»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2011,   № 1, ст. 5);</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 8) Закон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7 июля 2011 года № 65-оз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учащихся муниципальных общеобразовательных учреждений» </w:t>
      </w:r>
      <w:r w:rsidRPr="007F65AF">
        <w:rPr>
          <w:rFonts w:ascii="Times New Roman" w:hAnsi="Times New Roman" w:cs="Times New Roman"/>
          <w:bCs/>
          <w:sz w:val="28"/>
          <w:szCs w:val="28"/>
        </w:rPr>
        <w:t>(</w:t>
      </w:r>
      <w:r w:rsidRPr="007F65AF">
        <w:rPr>
          <w:rFonts w:ascii="Times New Roman" w:hAnsi="Times New Roman" w:cs="Times New Roman"/>
          <w:sz w:val="28"/>
          <w:szCs w:val="28"/>
        </w:rPr>
        <w:t xml:space="preserve">Собрание законодательства Ханты-Мансийского автономного округа – Югры, 2011,   № 7 (ч. 1), ст. 630); </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9) пункт 4 статьи 14 Закона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9 ноября 2012 № 130-оз «О бюджете Ханты-Мансийского автономного округа - Югры на 2013 год и на плановый период 2014 и 2015 годов»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2012, № 11, ст. 1280);</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10) статью 4 Закона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1 июля 2013 года № 64-оз, «О внесении изменений в отдельные Законы Ханты-Мансийского автономного округа – Югры»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2013,   № 7 (с.), ст. 827);</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11) Закон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30 сентября 2013 года № 81-оз «О внесении изменений в Закон Ханты-Мансийского автономного округа - Югры "Об организации обеспечения учащихся муниципальных общеобразовательных учреждений питанием и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организации обеспечения питанием </w:t>
      </w:r>
      <w:r w:rsidRPr="007F65AF">
        <w:rPr>
          <w:rFonts w:ascii="Times New Roman" w:hAnsi="Times New Roman" w:cs="Times New Roman"/>
          <w:sz w:val="28"/>
          <w:szCs w:val="28"/>
        </w:rPr>
        <w:lastRenderedPageBreak/>
        <w:t xml:space="preserve">учащихся муниципальных общеобразовательных учреждений», </w:t>
      </w:r>
      <w:r w:rsidRPr="007F65AF">
        <w:rPr>
          <w:rFonts w:ascii="Times New Roman" w:hAnsi="Times New Roman" w:cs="Times New Roman"/>
          <w:bCs/>
          <w:sz w:val="28"/>
          <w:szCs w:val="28"/>
        </w:rPr>
        <w:t>(</w:t>
      </w:r>
      <w:r w:rsidRPr="007F65AF">
        <w:rPr>
          <w:rFonts w:ascii="Times New Roman" w:hAnsi="Times New Roman" w:cs="Times New Roman"/>
          <w:sz w:val="28"/>
          <w:szCs w:val="28"/>
        </w:rPr>
        <w:t xml:space="preserve">Собрание законодательства Ханты-Мансийского автономного округа – Югры,2013, № 9  (ч. 2, т. 1) ст. 1118); </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 12) статью 2 Закона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24 октября 2013 года № 94-оз «О внесении изменений в отдельные Законы Ханты-Мансийского автономного округа – Югры» </w:t>
      </w:r>
      <w:r w:rsidRPr="007F65AF">
        <w:rPr>
          <w:rFonts w:ascii="Times New Roman" w:hAnsi="Times New Roman" w:cs="Times New Roman"/>
          <w:bCs/>
          <w:sz w:val="28"/>
          <w:szCs w:val="28"/>
        </w:rPr>
        <w:t>(</w:t>
      </w:r>
      <w:r w:rsidRPr="007F65AF">
        <w:rPr>
          <w:rFonts w:ascii="Times New Roman" w:hAnsi="Times New Roman" w:cs="Times New Roman"/>
          <w:sz w:val="28"/>
          <w:szCs w:val="28"/>
        </w:rPr>
        <w:t xml:space="preserve">Собрание законодательства Ханты-Мансийского автономного округа – Югры, 2013, № 10 (ч. 2), ст. 1259);  </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13) статью 2 Закона </w:t>
      </w:r>
      <w:r w:rsidRPr="007F65AF">
        <w:rPr>
          <w:rFonts w:ascii="Times New Roman" w:hAnsi="Times New Roman" w:cs="Times New Roman"/>
          <w:bCs/>
          <w:sz w:val="28"/>
          <w:szCs w:val="28"/>
        </w:rPr>
        <w:t xml:space="preserve">Ханты-Мансийского автономного округа – Югры от </w:t>
      </w:r>
      <w:r w:rsidRPr="007F65AF">
        <w:rPr>
          <w:rFonts w:ascii="Times New Roman" w:hAnsi="Times New Roman" w:cs="Times New Roman"/>
          <w:sz w:val="28"/>
          <w:szCs w:val="28"/>
        </w:rPr>
        <w:t xml:space="preserve"> 19 ноября 2014 года № 100-оз «О внесении изменений в отдельные Законы Ханты-Мансийского автономного округа – Югры» </w:t>
      </w:r>
      <w:r w:rsidRPr="007F65AF">
        <w:rPr>
          <w:rFonts w:ascii="Times New Roman" w:hAnsi="Times New Roman" w:cs="Times New Roman"/>
          <w:bCs/>
          <w:sz w:val="28"/>
          <w:szCs w:val="28"/>
        </w:rPr>
        <w:t>(</w:t>
      </w:r>
      <w:r w:rsidRPr="007F65AF">
        <w:rPr>
          <w:rFonts w:ascii="Times New Roman" w:hAnsi="Times New Roman" w:cs="Times New Roman"/>
          <w:sz w:val="28"/>
          <w:szCs w:val="28"/>
        </w:rPr>
        <w:t>Собрание законодательства Ханты-Мансийского автономного округа – Югры, 2014,   № 11 (т. 4), ст. 1328);</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14)  Закон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7 ноября 2013 года № 81-оз «О социальной поддержке отдельных категорий обучающихся в государственных образовательных организациях и частных профессиональных образовательных организациях, расположенных на территории Ханты-Мансийского автономного округа – Югры» (Собрание законодательства Ханты-Мансийского автономного округа – Югры,  2013, №  11 (ч. 1), ст. 1328); </w:t>
      </w:r>
    </w:p>
    <w:p w:rsidR="003C46C3" w:rsidRPr="007F65AF" w:rsidRDefault="003C46C3" w:rsidP="00945E42">
      <w:pPr>
        <w:tabs>
          <w:tab w:val="left" w:pos="851"/>
        </w:tabs>
        <w:autoSpaceDE w:val="0"/>
        <w:autoSpaceDN w:val="0"/>
        <w:adjustRightInd w:val="0"/>
        <w:spacing w:after="0" w:line="360" w:lineRule="auto"/>
        <w:ind w:firstLine="567"/>
        <w:jc w:val="both"/>
        <w:rPr>
          <w:rFonts w:ascii="Times New Roman" w:hAnsi="Times New Roman" w:cs="Times New Roman"/>
          <w:sz w:val="28"/>
          <w:szCs w:val="28"/>
        </w:rPr>
      </w:pPr>
      <w:r w:rsidRPr="007F65AF">
        <w:rPr>
          <w:rFonts w:ascii="Times New Roman" w:hAnsi="Times New Roman" w:cs="Times New Roman"/>
          <w:sz w:val="28"/>
          <w:szCs w:val="28"/>
        </w:rPr>
        <w:t xml:space="preserve">15) Закон </w:t>
      </w:r>
      <w:r w:rsidRPr="007F65AF">
        <w:rPr>
          <w:rFonts w:ascii="Times New Roman" w:hAnsi="Times New Roman" w:cs="Times New Roman"/>
          <w:bCs/>
          <w:sz w:val="28"/>
          <w:szCs w:val="28"/>
        </w:rPr>
        <w:t>Ханты-Мансийского автономного округа - Югры</w:t>
      </w:r>
      <w:r w:rsidRPr="007F65AF">
        <w:rPr>
          <w:rFonts w:ascii="Times New Roman" w:hAnsi="Times New Roman" w:cs="Times New Roman"/>
          <w:sz w:val="28"/>
          <w:szCs w:val="28"/>
        </w:rPr>
        <w:t xml:space="preserve"> от 19 ноября  2014года №  100-оз «О внесении изменений в отдельные Законы Ханты-Мансийского автономного округа – Югры» (Собрание законодательства Ханты-Мансийского автономного округа –  Югры  (</w:t>
      </w:r>
      <w:proofErr w:type="spellStart"/>
      <w:r w:rsidRPr="007F65AF">
        <w:rPr>
          <w:rFonts w:ascii="Times New Roman" w:hAnsi="Times New Roman" w:cs="Times New Roman"/>
          <w:sz w:val="28"/>
          <w:szCs w:val="28"/>
        </w:rPr>
        <w:t>спецвыпуск</w:t>
      </w:r>
      <w:proofErr w:type="spellEnd"/>
      <w:r w:rsidRPr="007F65AF">
        <w:rPr>
          <w:rFonts w:ascii="Times New Roman" w:hAnsi="Times New Roman" w:cs="Times New Roman"/>
          <w:sz w:val="28"/>
          <w:szCs w:val="28"/>
        </w:rPr>
        <w:t>) 2014, № 11 (т. 4), ст. 1328).</w:t>
      </w:r>
    </w:p>
    <w:p w:rsidR="003C46C3" w:rsidRPr="007F65AF" w:rsidRDefault="003C46C3" w:rsidP="00945E42">
      <w:pPr>
        <w:widowControl w:val="0"/>
        <w:tabs>
          <w:tab w:val="left" w:pos="851"/>
        </w:tabs>
        <w:autoSpaceDE w:val="0"/>
        <w:autoSpaceDN w:val="0"/>
        <w:adjustRightInd w:val="0"/>
        <w:spacing w:after="0" w:line="360" w:lineRule="auto"/>
        <w:ind w:firstLine="567"/>
        <w:rPr>
          <w:rFonts w:ascii="Times New Roman" w:hAnsi="Times New Roman" w:cs="Times New Roman"/>
          <w:sz w:val="28"/>
          <w:szCs w:val="28"/>
        </w:rPr>
      </w:pPr>
    </w:p>
    <w:p w:rsidR="003C46C3" w:rsidRPr="007F65AF" w:rsidRDefault="003C46C3" w:rsidP="009E4F59">
      <w:pPr>
        <w:widowControl w:val="0"/>
        <w:tabs>
          <w:tab w:val="left" w:pos="851"/>
        </w:tabs>
        <w:autoSpaceDE w:val="0"/>
        <w:autoSpaceDN w:val="0"/>
        <w:adjustRightInd w:val="0"/>
        <w:spacing w:after="0" w:line="360" w:lineRule="auto"/>
        <w:rPr>
          <w:rFonts w:ascii="Times New Roman" w:hAnsi="Times New Roman" w:cs="Times New Roman"/>
          <w:sz w:val="28"/>
          <w:szCs w:val="28"/>
        </w:rPr>
      </w:pPr>
      <w:r w:rsidRPr="007F65AF">
        <w:rPr>
          <w:rFonts w:ascii="Times New Roman" w:hAnsi="Times New Roman" w:cs="Times New Roman"/>
          <w:sz w:val="28"/>
          <w:szCs w:val="28"/>
        </w:rPr>
        <w:t>г. Ханты-Мансийск                             Временно исполняющая обязанности  ___ _________2015 год                       Губернатора Ханты-Мансийского</w:t>
      </w:r>
    </w:p>
    <w:p w:rsidR="003C46C3" w:rsidRPr="007F65AF" w:rsidRDefault="003C46C3" w:rsidP="009E4F59">
      <w:pPr>
        <w:widowControl w:val="0"/>
        <w:tabs>
          <w:tab w:val="left" w:pos="851"/>
        </w:tabs>
        <w:autoSpaceDE w:val="0"/>
        <w:autoSpaceDN w:val="0"/>
        <w:adjustRightInd w:val="0"/>
        <w:spacing w:after="0" w:line="360" w:lineRule="auto"/>
        <w:rPr>
          <w:rFonts w:ascii="Times New Roman" w:hAnsi="Times New Roman" w:cs="Times New Roman"/>
          <w:sz w:val="28"/>
          <w:szCs w:val="28"/>
        </w:rPr>
      </w:pPr>
      <w:r w:rsidRPr="007F65AF">
        <w:rPr>
          <w:rFonts w:ascii="Times New Roman" w:hAnsi="Times New Roman" w:cs="Times New Roman"/>
          <w:sz w:val="28"/>
          <w:szCs w:val="28"/>
        </w:rPr>
        <w:t xml:space="preserve">№ ______                                              автономного округа – Югры                                                     </w:t>
      </w:r>
    </w:p>
    <w:p w:rsidR="001F5264" w:rsidRPr="007F65AF" w:rsidRDefault="003C46C3" w:rsidP="00F26265">
      <w:pPr>
        <w:widowControl w:val="0"/>
        <w:tabs>
          <w:tab w:val="left" w:pos="851"/>
        </w:tabs>
        <w:autoSpaceDE w:val="0"/>
        <w:autoSpaceDN w:val="0"/>
        <w:adjustRightInd w:val="0"/>
        <w:spacing w:after="0" w:line="360" w:lineRule="auto"/>
        <w:ind w:firstLine="567"/>
        <w:rPr>
          <w:rFonts w:ascii="Times New Roman" w:hAnsi="Times New Roman" w:cs="Times New Roman"/>
          <w:sz w:val="28"/>
          <w:szCs w:val="28"/>
        </w:rPr>
      </w:pPr>
      <w:r w:rsidRPr="007F65AF">
        <w:rPr>
          <w:rFonts w:ascii="Times New Roman" w:hAnsi="Times New Roman" w:cs="Times New Roman"/>
          <w:sz w:val="28"/>
          <w:szCs w:val="28"/>
        </w:rPr>
        <w:t xml:space="preserve">                                                                                                 Н.В.Комарова</w:t>
      </w:r>
    </w:p>
    <w:sectPr w:rsidR="001F5264" w:rsidRPr="007F65AF" w:rsidSect="009D0F8E">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21" w:rsidRDefault="00BA7521" w:rsidP="005401CE">
      <w:pPr>
        <w:spacing w:after="0" w:line="240" w:lineRule="auto"/>
      </w:pPr>
      <w:r>
        <w:separator/>
      </w:r>
    </w:p>
  </w:endnote>
  <w:endnote w:type="continuationSeparator" w:id="0">
    <w:p w:rsidR="00BA7521" w:rsidRDefault="00BA7521" w:rsidP="00540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CE" w:rsidRDefault="005401C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CE" w:rsidRDefault="005401CE">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CE" w:rsidRDefault="005401C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21" w:rsidRDefault="00BA7521" w:rsidP="005401CE">
      <w:pPr>
        <w:spacing w:after="0" w:line="240" w:lineRule="auto"/>
      </w:pPr>
      <w:r>
        <w:separator/>
      </w:r>
    </w:p>
  </w:footnote>
  <w:footnote w:type="continuationSeparator" w:id="0">
    <w:p w:rsidR="00BA7521" w:rsidRDefault="00BA7521" w:rsidP="005401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CE" w:rsidRDefault="005401C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CE" w:rsidRDefault="005401CE">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CE" w:rsidRDefault="005401C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66122"/>
    <w:multiLevelType w:val="hybridMultilevel"/>
    <w:tmpl w:val="7CC882E4"/>
    <w:lvl w:ilvl="0" w:tplc="1BEEEFB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B5B5239"/>
    <w:multiLevelType w:val="hybridMultilevel"/>
    <w:tmpl w:val="A6CA1A14"/>
    <w:lvl w:ilvl="0" w:tplc="EECEE318">
      <w:start w:val="1"/>
      <w:numFmt w:val="decimal"/>
      <w:lvlText w:val="%1."/>
      <w:lvlJc w:val="left"/>
      <w:pPr>
        <w:ind w:left="900" w:hanging="360"/>
      </w:pPr>
      <w:rPr>
        <w:rFonts w:hint="default"/>
        <w:color w:val="0070C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D343639"/>
    <w:multiLevelType w:val="hybridMultilevel"/>
    <w:tmpl w:val="613A76E8"/>
    <w:lvl w:ilvl="0" w:tplc="76FE51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49B30E9"/>
    <w:multiLevelType w:val="hybridMultilevel"/>
    <w:tmpl w:val="41362BAA"/>
    <w:lvl w:ilvl="0" w:tplc="36B2BE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5AC687E"/>
    <w:multiLevelType w:val="hybridMultilevel"/>
    <w:tmpl w:val="4E1E3DB6"/>
    <w:lvl w:ilvl="0" w:tplc="17FEDF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7B87EBE"/>
    <w:multiLevelType w:val="hybridMultilevel"/>
    <w:tmpl w:val="57FAABB8"/>
    <w:lvl w:ilvl="0" w:tplc="053632B2">
      <w:start w:val="1"/>
      <w:numFmt w:val="decimal"/>
      <w:lvlText w:val="%1."/>
      <w:lvlJc w:val="left"/>
      <w:pPr>
        <w:ind w:left="1514" w:hanging="12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2B1F7449"/>
    <w:multiLevelType w:val="hybridMultilevel"/>
    <w:tmpl w:val="77789A88"/>
    <w:lvl w:ilvl="0" w:tplc="78AAA7A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504D5C7B"/>
    <w:multiLevelType w:val="hybridMultilevel"/>
    <w:tmpl w:val="334EB39C"/>
    <w:lvl w:ilvl="0" w:tplc="550E8524">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589D4C6B"/>
    <w:multiLevelType w:val="hybridMultilevel"/>
    <w:tmpl w:val="7374A2D4"/>
    <w:lvl w:ilvl="0" w:tplc="1702F2A0">
      <w:start w:val="1"/>
      <w:numFmt w:val="decimal"/>
      <w:lvlText w:val="%1)"/>
      <w:lvlJc w:val="left"/>
      <w:pPr>
        <w:ind w:left="319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A5246C7"/>
    <w:multiLevelType w:val="hybridMultilevel"/>
    <w:tmpl w:val="B298283A"/>
    <w:lvl w:ilvl="0" w:tplc="B6BCB7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87A3487"/>
    <w:multiLevelType w:val="hybridMultilevel"/>
    <w:tmpl w:val="522CDE1C"/>
    <w:lvl w:ilvl="0" w:tplc="5258836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7"/>
  </w:num>
  <w:num w:numId="3">
    <w:abstractNumId w:val="0"/>
  </w:num>
  <w:num w:numId="4">
    <w:abstractNumId w:val="1"/>
  </w:num>
  <w:num w:numId="5">
    <w:abstractNumId w:val="10"/>
  </w:num>
  <w:num w:numId="6">
    <w:abstractNumId w:val="8"/>
  </w:num>
  <w:num w:numId="7">
    <w:abstractNumId w:val="5"/>
  </w:num>
  <w:num w:numId="8">
    <w:abstractNumId w:val="2"/>
  </w:num>
  <w:num w:numId="9">
    <w:abstractNumId w:val="3"/>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264"/>
    <w:rsid w:val="00045F9F"/>
    <w:rsid w:val="00050816"/>
    <w:rsid w:val="000733B0"/>
    <w:rsid w:val="00081AFB"/>
    <w:rsid w:val="00095E9B"/>
    <w:rsid w:val="00097FAE"/>
    <w:rsid w:val="000A4537"/>
    <w:rsid w:val="000D31C1"/>
    <w:rsid w:val="001062A4"/>
    <w:rsid w:val="00152E3A"/>
    <w:rsid w:val="001768D8"/>
    <w:rsid w:val="00190C8E"/>
    <w:rsid w:val="001A6AB2"/>
    <w:rsid w:val="001C4681"/>
    <w:rsid w:val="001C6FB2"/>
    <w:rsid w:val="001F5264"/>
    <w:rsid w:val="00206859"/>
    <w:rsid w:val="00211F27"/>
    <w:rsid w:val="00220821"/>
    <w:rsid w:val="0022239D"/>
    <w:rsid w:val="0025027B"/>
    <w:rsid w:val="00252018"/>
    <w:rsid w:val="00281526"/>
    <w:rsid w:val="002B0A09"/>
    <w:rsid w:val="002B467E"/>
    <w:rsid w:val="002B50DB"/>
    <w:rsid w:val="002C496C"/>
    <w:rsid w:val="00320497"/>
    <w:rsid w:val="003601C3"/>
    <w:rsid w:val="003B5EF9"/>
    <w:rsid w:val="003C46C3"/>
    <w:rsid w:val="00401A41"/>
    <w:rsid w:val="00436936"/>
    <w:rsid w:val="004472C1"/>
    <w:rsid w:val="00460BC7"/>
    <w:rsid w:val="00480403"/>
    <w:rsid w:val="004804A7"/>
    <w:rsid w:val="0048280C"/>
    <w:rsid w:val="00497CC9"/>
    <w:rsid w:val="004A52D6"/>
    <w:rsid w:val="004B5AE4"/>
    <w:rsid w:val="004B716C"/>
    <w:rsid w:val="004F2D26"/>
    <w:rsid w:val="005250ED"/>
    <w:rsid w:val="00535D47"/>
    <w:rsid w:val="005401CE"/>
    <w:rsid w:val="00593501"/>
    <w:rsid w:val="005B137E"/>
    <w:rsid w:val="00623E94"/>
    <w:rsid w:val="00624530"/>
    <w:rsid w:val="00630B6E"/>
    <w:rsid w:val="00673107"/>
    <w:rsid w:val="006B1EF7"/>
    <w:rsid w:val="006E5850"/>
    <w:rsid w:val="006F273F"/>
    <w:rsid w:val="00762B46"/>
    <w:rsid w:val="007804C8"/>
    <w:rsid w:val="00794ED2"/>
    <w:rsid w:val="007D1A29"/>
    <w:rsid w:val="007F65AF"/>
    <w:rsid w:val="008006BA"/>
    <w:rsid w:val="00811F42"/>
    <w:rsid w:val="0081334C"/>
    <w:rsid w:val="00834FBC"/>
    <w:rsid w:val="008746D4"/>
    <w:rsid w:val="008E7946"/>
    <w:rsid w:val="008F55EB"/>
    <w:rsid w:val="00904D73"/>
    <w:rsid w:val="00945E42"/>
    <w:rsid w:val="0096050F"/>
    <w:rsid w:val="00994B0D"/>
    <w:rsid w:val="00996ED9"/>
    <w:rsid w:val="009B3A61"/>
    <w:rsid w:val="009C0C17"/>
    <w:rsid w:val="009D0F8E"/>
    <w:rsid w:val="009D5875"/>
    <w:rsid w:val="009E296D"/>
    <w:rsid w:val="009E4F59"/>
    <w:rsid w:val="00A4684B"/>
    <w:rsid w:val="00A60A48"/>
    <w:rsid w:val="00A81BAF"/>
    <w:rsid w:val="00B8311D"/>
    <w:rsid w:val="00BA73DE"/>
    <w:rsid w:val="00BA7521"/>
    <w:rsid w:val="00BB6344"/>
    <w:rsid w:val="00BC01E0"/>
    <w:rsid w:val="00BC4D12"/>
    <w:rsid w:val="00C02C28"/>
    <w:rsid w:val="00C10C5E"/>
    <w:rsid w:val="00C20621"/>
    <w:rsid w:val="00C50D11"/>
    <w:rsid w:val="00C718AD"/>
    <w:rsid w:val="00C757A6"/>
    <w:rsid w:val="00CB63BD"/>
    <w:rsid w:val="00CC55C9"/>
    <w:rsid w:val="00CC5E5C"/>
    <w:rsid w:val="00CE7C77"/>
    <w:rsid w:val="00CF76F8"/>
    <w:rsid w:val="00D17F89"/>
    <w:rsid w:val="00D60363"/>
    <w:rsid w:val="00D63F2A"/>
    <w:rsid w:val="00D86C64"/>
    <w:rsid w:val="00E21DCF"/>
    <w:rsid w:val="00E63C66"/>
    <w:rsid w:val="00E6503D"/>
    <w:rsid w:val="00E661A1"/>
    <w:rsid w:val="00E85DAD"/>
    <w:rsid w:val="00E92AB4"/>
    <w:rsid w:val="00EA30DF"/>
    <w:rsid w:val="00EB4B1D"/>
    <w:rsid w:val="00F26265"/>
    <w:rsid w:val="00F42759"/>
    <w:rsid w:val="00F5132F"/>
    <w:rsid w:val="00F96F23"/>
    <w:rsid w:val="00FA0E3C"/>
    <w:rsid w:val="00FB292E"/>
    <w:rsid w:val="00FD0AE8"/>
    <w:rsid w:val="00FD2AE6"/>
    <w:rsid w:val="00FE2DA4"/>
    <w:rsid w:val="00FF3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F5264"/>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F5264"/>
    <w:rPr>
      <w:rFonts w:ascii="Times New Roman" w:eastAsia="Times New Roman" w:hAnsi="Times New Roman" w:cs="Times New Roman"/>
      <w:sz w:val="28"/>
      <w:szCs w:val="24"/>
      <w:lang w:eastAsia="ru-RU"/>
    </w:rPr>
  </w:style>
  <w:style w:type="paragraph" w:customStyle="1" w:styleId="caaieiaie1">
    <w:name w:val="caaieiaie 1"/>
    <w:basedOn w:val="a"/>
    <w:next w:val="a"/>
    <w:rsid w:val="001F5264"/>
    <w:pPr>
      <w:keepNext/>
      <w:spacing w:after="0" w:line="480" w:lineRule="auto"/>
      <w:ind w:firstLine="720"/>
      <w:jc w:val="center"/>
    </w:pPr>
    <w:rPr>
      <w:rFonts w:ascii="Times New Roman" w:eastAsia="Times New Roman" w:hAnsi="Times New Roman" w:cs="Times New Roman"/>
      <w:b/>
      <w:sz w:val="40"/>
      <w:szCs w:val="20"/>
    </w:rPr>
  </w:style>
  <w:style w:type="character" w:styleId="a3">
    <w:name w:val="Hyperlink"/>
    <w:basedOn w:val="a0"/>
    <w:uiPriority w:val="99"/>
    <w:semiHidden/>
    <w:unhideWhenUsed/>
    <w:rsid w:val="001F5264"/>
    <w:rPr>
      <w:color w:val="0000FF"/>
      <w:u w:val="single"/>
    </w:rPr>
  </w:style>
  <w:style w:type="paragraph" w:styleId="a4">
    <w:name w:val="List Paragraph"/>
    <w:basedOn w:val="a"/>
    <w:uiPriority w:val="34"/>
    <w:qFormat/>
    <w:rsid w:val="00D60363"/>
    <w:pPr>
      <w:ind w:left="720"/>
      <w:contextualSpacing/>
    </w:pPr>
  </w:style>
  <w:style w:type="character" w:customStyle="1" w:styleId="blk">
    <w:name w:val="blk"/>
    <w:basedOn w:val="a0"/>
    <w:rsid w:val="00593501"/>
  </w:style>
  <w:style w:type="paragraph" w:styleId="a5">
    <w:name w:val="Balloon Text"/>
    <w:basedOn w:val="a"/>
    <w:link w:val="a6"/>
    <w:uiPriority w:val="99"/>
    <w:semiHidden/>
    <w:unhideWhenUsed/>
    <w:rsid w:val="003C46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46C3"/>
    <w:rPr>
      <w:rFonts w:ascii="Tahoma" w:hAnsi="Tahoma" w:cs="Tahoma"/>
      <w:sz w:val="16"/>
      <w:szCs w:val="16"/>
    </w:rPr>
  </w:style>
  <w:style w:type="character" w:styleId="a7">
    <w:name w:val="Placeholder Text"/>
    <w:basedOn w:val="a0"/>
    <w:uiPriority w:val="99"/>
    <w:semiHidden/>
    <w:rsid w:val="008E7946"/>
    <w:rPr>
      <w:color w:val="808080"/>
    </w:rPr>
  </w:style>
  <w:style w:type="paragraph" w:styleId="a8">
    <w:name w:val="header"/>
    <w:basedOn w:val="a"/>
    <w:link w:val="a9"/>
    <w:uiPriority w:val="99"/>
    <w:unhideWhenUsed/>
    <w:rsid w:val="005401C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401CE"/>
  </w:style>
  <w:style w:type="paragraph" w:styleId="aa">
    <w:name w:val="footer"/>
    <w:basedOn w:val="a"/>
    <w:link w:val="ab"/>
    <w:uiPriority w:val="99"/>
    <w:unhideWhenUsed/>
    <w:rsid w:val="005401C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401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1F5264"/>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F5264"/>
    <w:rPr>
      <w:rFonts w:ascii="Times New Roman" w:eastAsia="Times New Roman" w:hAnsi="Times New Roman" w:cs="Times New Roman"/>
      <w:sz w:val="28"/>
      <w:szCs w:val="24"/>
      <w:lang w:eastAsia="ru-RU"/>
    </w:rPr>
  </w:style>
  <w:style w:type="paragraph" w:customStyle="1" w:styleId="caaieiaie1">
    <w:name w:val="caaieiaie 1"/>
    <w:basedOn w:val="a"/>
    <w:next w:val="a"/>
    <w:rsid w:val="001F5264"/>
    <w:pPr>
      <w:keepNext/>
      <w:spacing w:after="0" w:line="480" w:lineRule="auto"/>
      <w:ind w:firstLine="720"/>
      <w:jc w:val="center"/>
    </w:pPr>
    <w:rPr>
      <w:rFonts w:ascii="Times New Roman" w:eastAsia="Times New Roman" w:hAnsi="Times New Roman" w:cs="Times New Roman"/>
      <w:b/>
      <w:sz w:val="40"/>
      <w:szCs w:val="20"/>
    </w:rPr>
  </w:style>
  <w:style w:type="character" w:styleId="a3">
    <w:name w:val="Hyperlink"/>
    <w:basedOn w:val="a0"/>
    <w:uiPriority w:val="99"/>
    <w:semiHidden/>
    <w:unhideWhenUsed/>
    <w:rsid w:val="001F5264"/>
    <w:rPr>
      <w:color w:val="0000FF"/>
      <w:u w:val="single"/>
    </w:rPr>
  </w:style>
  <w:style w:type="paragraph" w:styleId="a4">
    <w:name w:val="List Paragraph"/>
    <w:basedOn w:val="a"/>
    <w:uiPriority w:val="34"/>
    <w:qFormat/>
    <w:rsid w:val="00D60363"/>
    <w:pPr>
      <w:ind w:left="720"/>
      <w:contextualSpacing/>
    </w:pPr>
  </w:style>
  <w:style w:type="character" w:customStyle="1" w:styleId="blk">
    <w:name w:val="blk"/>
    <w:basedOn w:val="a0"/>
    <w:rsid w:val="00593501"/>
  </w:style>
  <w:style w:type="paragraph" w:styleId="a5">
    <w:name w:val="Balloon Text"/>
    <w:basedOn w:val="a"/>
    <w:link w:val="a6"/>
    <w:uiPriority w:val="99"/>
    <w:semiHidden/>
    <w:unhideWhenUsed/>
    <w:rsid w:val="003C46C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C46C3"/>
    <w:rPr>
      <w:rFonts w:ascii="Tahoma" w:hAnsi="Tahoma" w:cs="Tahoma"/>
      <w:sz w:val="16"/>
      <w:szCs w:val="16"/>
    </w:rPr>
  </w:style>
  <w:style w:type="character" w:styleId="a7">
    <w:name w:val="Placeholder Text"/>
    <w:basedOn w:val="a0"/>
    <w:uiPriority w:val="99"/>
    <w:semiHidden/>
    <w:rsid w:val="008E7946"/>
    <w:rPr>
      <w:color w:val="808080"/>
    </w:rPr>
  </w:style>
  <w:style w:type="paragraph" w:styleId="a8">
    <w:name w:val="header"/>
    <w:basedOn w:val="a"/>
    <w:link w:val="a9"/>
    <w:uiPriority w:val="99"/>
    <w:unhideWhenUsed/>
    <w:rsid w:val="005401C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5401CE"/>
  </w:style>
  <w:style w:type="paragraph" w:styleId="aa">
    <w:name w:val="footer"/>
    <w:basedOn w:val="a"/>
    <w:link w:val="ab"/>
    <w:uiPriority w:val="99"/>
    <w:unhideWhenUsed/>
    <w:rsid w:val="005401C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40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96526">
      <w:bodyDiv w:val="1"/>
      <w:marLeft w:val="0"/>
      <w:marRight w:val="0"/>
      <w:marTop w:val="0"/>
      <w:marBottom w:val="0"/>
      <w:divBdr>
        <w:top w:val="none" w:sz="0" w:space="0" w:color="auto"/>
        <w:left w:val="none" w:sz="0" w:space="0" w:color="auto"/>
        <w:bottom w:val="none" w:sz="0" w:space="0" w:color="auto"/>
        <w:right w:val="none" w:sz="0" w:space="0" w:color="auto"/>
      </w:divBdr>
      <w:divsChild>
        <w:div w:id="1089274922">
          <w:marLeft w:val="0"/>
          <w:marRight w:val="0"/>
          <w:marTop w:val="0"/>
          <w:marBottom w:val="0"/>
          <w:divBdr>
            <w:top w:val="none" w:sz="0" w:space="0" w:color="auto"/>
            <w:left w:val="none" w:sz="0" w:space="0" w:color="auto"/>
            <w:bottom w:val="none" w:sz="0" w:space="0" w:color="auto"/>
            <w:right w:val="none" w:sz="0" w:space="0" w:color="auto"/>
          </w:divBdr>
        </w:div>
        <w:div w:id="1289705763">
          <w:marLeft w:val="0"/>
          <w:marRight w:val="0"/>
          <w:marTop w:val="0"/>
          <w:marBottom w:val="0"/>
          <w:divBdr>
            <w:top w:val="none" w:sz="0" w:space="0" w:color="auto"/>
            <w:left w:val="none" w:sz="0" w:space="0" w:color="auto"/>
            <w:bottom w:val="none" w:sz="0" w:space="0" w:color="auto"/>
            <w:right w:val="none" w:sz="0" w:space="0" w:color="auto"/>
          </w:divBdr>
        </w:div>
      </w:divsChild>
    </w:div>
    <w:div w:id="1008946520">
      <w:bodyDiv w:val="1"/>
      <w:marLeft w:val="0"/>
      <w:marRight w:val="0"/>
      <w:marTop w:val="0"/>
      <w:marBottom w:val="0"/>
      <w:divBdr>
        <w:top w:val="none" w:sz="0" w:space="0" w:color="auto"/>
        <w:left w:val="none" w:sz="0" w:space="0" w:color="auto"/>
        <w:bottom w:val="none" w:sz="0" w:space="0" w:color="auto"/>
        <w:right w:val="none" w:sz="0" w:space="0" w:color="auto"/>
      </w:divBdr>
    </w:div>
    <w:div w:id="1417939828">
      <w:bodyDiv w:val="1"/>
      <w:marLeft w:val="0"/>
      <w:marRight w:val="0"/>
      <w:marTop w:val="0"/>
      <w:marBottom w:val="0"/>
      <w:divBdr>
        <w:top w:val="none" w:sz="0" w:space="0" w:color="auto"/>
        <w:left w:val="none" w:sz="0" w:space="0" w:color="auto"/>
        <w:bottom w:val="none" w:sz="0" w:space="0" w:color="auto"/>
        <w:right w:val="none" w:sz="0" w:space="0" w:color="auto"/>
      </w:divBdr>
    </w:div>
    <w:div w:id="1438452813">
      <w:bodyDiv w:val="1"/>
      <w:marLeft w:val="0"/>
      <w:marRight w:val="0"/>
      <w:marTop w:val="0"/>
      <w:marBottom w:val="0"/>
      <w:divBdr>
        <w:top w:val="none" w:sz="0" w:space="0" w:color="auto"/>
        <w:left w:val="none" w:sz="0" w:space="0" w:color="auto"/>
        <w:bottom w:val="none" w:sz="0" w:space="0" w:color="auto"/>
        <w:right w:val="none" w:sz="0" w:space="0" w:color="auto"/>
      </w:divBdr>
      <w:divsChild>
        <w:div w:id="1408842670">
          <w:marLeft w:val="0"/>
          <w:marRight w:val="0"/>
          <w:marTop w:val="0"/>
          <w:marBottom w:val="0"/>
          <w:divBdr>
            <w:top w:val="none" w:sz="0" w:space="0" w:color="auto"/>
            <w:left w:val="none" w:sz="0" w:space="0" w:color="auto"/>
            <w:bottom w:val="none" w:sz="0" w:space="0" w:color="auto"/>
            <w:right w:val="none" w:sz="0" w:space="0" w:color="auto"/>
          </w:divBdr>
        </w:div>
        <w:div w:id="610866047">
          <w:marLeft w:val="0"/>
          <w:marRight w:val="0"/>
          <w:marTop w:val="0"/>
          <w:marBottom w:val="0"/>
          <w:divBdr>
            <w:top w:val="none" w:sz="0" w:space="0" w:color="auto"/>
            <w:left w:val="none" w:sz="0" w:space="0" w:color="auto"/>
            <w:bottom w:val="none" w:sz="0" w:space="0" w:color="auto"/>
            <w:right w:val="none" w:sz="0" w:space="0" w:color="auto"/>
          </w:divBdr>
        </w:div>
        <w:div w:id="2063020581">
          <w:marLeft w:val="0"/>
          <w:marRight w:val="0"/>
          <w:marTop w:val="0"/>
          <w:marBottom w:val="0"/>
          <w:divBdr>
            <w:top w:val="none" w:sz="0" w:space="0" w:color="auto"/>
            <w:left w:val="none" w:sz="0" w:space="0" w:color="auto"/>
            <w:bottom w:val="none" w:sz="0" w:space="0" w:color="auto"/>
            <w:right w:val="none" w:sz="0" w:space="0" w:color="auto"/>
          </w:divBdr>
        </w:div>
        <w:div w:id="1350983099">
          <w:marLeft w:val="0"/>
          <w:marRight w:val="0"/>
          <w:marTop w:val="0"/>
          <w:marBottom w:val="0"/>
          <w:divBdr>
            <w:top w:val="none" w:sz="0" w:space="0" w:color="auto"/>
            <w:left w:val="none" w:sz="0" w:space="0" w:color="auto"/>
            <w:bottom w:val="none" w:sz="0" w:space="0" w:color="auto"/>
            <w:right w:val="none" w:sz="0" w:space="0" w:color="auto"/>
          </w:divBdr>
        </w:div>
        <w:div w:id="1910143287">
          <w:marLeft w:val="0"/>
          <w:marRight w:val="0"/>
          <w:marTop w:val="0"/>
          <w:marBottom w:val="0"/>
          <w:divBdr>
            <w:top w:val="none" w:sz="0" w:space="0" w:color="auto"/>
            <w:left w:val="none" w:sz="0" w:space="0" w:color="auto"/>
            <w:bottom w:val="none" w:sz="0" w:space="0" w:color="auto"/>
            <w:right w:val="none" w:sz="0" w:space="0" w:color="auto"/>
          </w:divBdr>
        </w:div>
        <w:div w:id="1469981203">
          <w:marLeft w:val="0"/>
          <w:marRight w:val="0"/>
          <w:marTop w:val="0"/>
          <w:marBottom w:val="0"/>
          <w:divBdr>
            <w:top w:val="none" w:sz="0" w:space="0" w:color="auto"/>
            <w:left w:val="none" w:sz="0" w:space="0" w:color="auto"/>
            <w:bottom w:val="none" w:sz="0" w:space="0" w:color="auto"/>
            <w:right w:val="none" w:sz="0" w:space="0" w:color="auto"/>
          </w:divBdr>
        </w:div>
      </w:divsChild>
    </w:div>
    <w:div w:id="1829981210">
      <w:bodyDiv w:val="1"/>
      <w:marLeft w:val="0"/>
      <w:marRight w:val="0"/>
      <w:marTop w:val="0"/>
      <w:marBottom w:val="0"/>
      <w:divBdr>
        <w:top w:val="none" w:sz="0" w:space="0" w:color="auto"/>
        <w:left w:val="none" w:sz="0" w:space="0" w:color="auto"/>
        <w:bottom w:val="none" w:sz="0" w:space="0" w:color="auto"/>
        <w:right w:val="none" w:sz="0" w:space="0" w:color="auto"/>
      </w:divBdr>
      <w:divsChild>
        <w:div w:id="1728260437">
          <w:marLeft w:val="0"/>
          <w:marRight w:val="0"/>
          <w:marTop w:val="0"/>
          <w:marBottom w:val="0"/>
          <w:divBdr>
            <w:top w:val="none" w:sz="0" w:space="0" w:color="auto"/>
            <w:left w:val="none" w:sz="0" w:space="0" w:color="auto"/>
            <w:bottom w:val="none" w:sz="0" w:space="0" w:color="auto"/>
            <w:right w:val="none" w:sz="0" w:space="0" w:color="auto"/>
          </w:divBdr>
        </w:div>
        <w:div w:id="832110975">
          <w:marLeft w:val="0"/>
          <w:marRight w:val="0"/>
          <w:marTop w:val="0"/>
          <w:marBottom w:val="0"/>
          <w:divBdr>
            <w:top w:val="none" w:sz="0" w:space="0" w:color="auto"/>
            <w:left w:val="none" w:sz="0" w:space="0" w:color="auto"/>
            <w:bottom w:val="none" w:sz="0" w:space="0" w:color="auto"/>
            <w:right w:val="none" w:sz="0" w:space="0" w:color="auto"/>
          </w:divBdr>
        </w:div>
      </w:divsChild>
    </w:div>
    <w:div w:id="1995910757">
      <w:bodyDiv w:val="1"/>
      <w:marLeft w:val="0"/>
      <w:marRight w:val="0"/>
      <w:marTop w:val="0"/>
      <w:marBottom w:val="0"/>
      <w:divBdr>
        <w:top w:val="none" w:sz="0" w:space="0" w:color="auto"/>
        <w:left w:val="none" w:sz="0" w:space="0" w:color="auto"/>
        <w:bottom w:val="none" w:sz="0" w:space="0" w:color="auto"/>
        <w:right w:val="none" w:sz="0" w:space="0" w:color="auto"/>
      </w:divBdr>
      <w:divsChild>
        <w:div w:id="979307015">
          <w:marLeft w:val="0"/>
          <w:marRight w:val="0"/>
          <w:marTop w:val="0"/>
          <w:marBottom w:val="0"/>
          <w:divBdr>
            <w:top w:val="none" w:sz="0" w:space="0" w:color="auto"/>
            <w:left w:val="none" w:sz="0" w:space="0" w:color="auto"/>
            <w:bottom w:val="none" w:sz="0" w:space="0" w:color="auto"/>
            <w:right w:val="none" w:sz="0" w:space="0" w:color="auto"/>
          </w:divBdr>
        </w:div>
        <w:div w:id="867110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1D09679621719088AF8A7A2857946FA15D56187A4DAD42574F9E74BC78F8727M9VCQ"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E421EE149E5B50A5D48C11CF9C550520BEDB7C9DDF9BBC9B5E4DB27DF7E18AB9DA7Dn3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67BC923B421235ED673D3C986BBCB8392ACEC1920C5F858FD5C8B22CBBA19DE052Q3X9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C1E80-4314-4A9D-A04C-4DF8205C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5255</Words>
  <Characters>29957</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konyaevai</dc:creator>
  <cp:lastModifiedBy>PushkarevaTE</cp:lastModifiedBy>
  <cp:revision>5</cp:revision>
  <cp:lastPrinted>2015-06-10T02:51:00Z</cp:lastPrinted>
  <dcterms:created xsi:type="dcterms:W3CDTF">2015-06-10T10:30:00Z</dcterms:created>
  <dcterms:modified xsi:type="dcterms:W3CDTF">2015-06-11T07:44:00Z</dcterms:modified>
</cp:coreProperties>
</file>